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853" w:rsidRDefault="007E2853" w:rsidP="007E2853">
      <w:pPr>
        <w:pStyle w:val="NoSpacing"/>
        <w:jc w:val="center"/>
        <w:rPr>
          <w:rFonts w:ascii="Times New Roman" w:hAnsi="Times New Roman" w:cs="Times New Roman"/>
          <w:b/>
        </w:rPr>
      </w:pPr>
      <w:r>
        <w:rPr>
          <w:rFonts w:ascii="Times New Roman" w:hAnsi="Times New Roman" w:cs="Times New Roman"/>
          <w:b/>
        </w:rPr>
        <w:t>COURT OF THE LOKPAL (OMBUDSMAN),</w:t>
      </w:r>
    </w:p>
    <w:p w:rsidR="007E2853" w:rsidRDefault="007E2853" w:rsidP="007E2853">
      <w:pPr>
        <w:pStyle w:val="NoSpacing"/>
        <w:jc w:val="center"/>
        <w:rPr>
          <w:rFonts w:ascii="Times New Roman" w:hAnsi="Times New Roman" w:cs="Times New Roman"/>
          <w:b/>
        </w:rPr>
      </w:pPr>
      <w:r>
        <w:rPr>
          <w:rFonts w:ascii="Times New Roman" w:hAnsi="Times New Roman" w:cs="Times New Roman"/>
          <w:b/>
        </w:rPr>
        <w:t>ELECTRICITY, PUNJAB,</w:t>
      </w:r>
    </w:p>
    <w:p w:rsidR="007E2853" w:rsidRDefault="007E2853" w:rsidP="007E2853">
      <w:pPr>
        <w:pStyle w:val="NoSpacing"/>
        <w:jc w:val="center"/>
        <w:rPr>
          <w:rFonts w:ascii="Times New Roman" w:hAnsi="Times New Roman" w:cs="Times New Roman"/>
          <w:b/>
        </w:rPr>
      </w:pPr>
      <w:r>
        <w:rPr>
          <w:rFonts w:ascii="Times New Roman" w:hAnsi="Times New Roman" w:cs="Times New Roman"/>
          <w:b/>
        </w:rPr>
        <w:t>PLOT NO. A-2, INDUSTRIAL AREA, PHASE-1,</w:t>
      </w:r>
    </w:p>
    <w:p w:rsidR="007E2853" w:rsidRDefault="007E2853" w:rsidP="007E2853">
      <w:pPr>
        <w:pStyle w:val="NoSpacing"/>
        <w:jc w:val="center"/>
        <w:rPr>
          <w:rFonts w:ascii="Times New Roman" w:hAnsi="Times New Roman" w:cs="Times New Roman"/>
          <w:b/>
        </w:rPr>
      </w:pPr>
      <w:r>
        <w:rPr>
          <w:rFonts w:ascii="Times New Roman" w:hAnsi="Times New Roman" w:cs="Times New Roman"/>
          <w:b/>
        </w:rPr>
        <w:t>S.A.S. NAGAR (MOHALI).</w:t>
      </w:r>
    </w:p>
    <w:p w:rsidR="007E2853" w:rsidRDefault="007E2853" w:rsidP="007E2853">
      <w:pPr>
        <w:pStyle w:val="NoSpacing"/>
        <w:jc w:val="center"/>
        <w:rPr>
          <w:rFonts w:ascii="Times New Roman" w:hAnsi="Times New Roman" w:cs="Times New Roman"/>
          <w:b/>
        </w:rPr>
      </w:pPr>
    </w:p>
    <w:p w:rsidR="007E2853" w:rsidRDefault="007E2853" w:rsidP="007E2853">
      <w:pPr>
        <w:pStyle w:val="NoSpacing"/>
        <w:spacing w:line="480" w:lineRule="auto"/>
        <w:ind w:left="2160" w:firstLine="720"/>
        <w:rPr>
          <w:rFonts w:ascii="Times New Roman" w:hAnsi="Times New Roman" w:cs="Times New Roman"/>
          <w:b/>
        </w:rPr>
      </w:pPr>
      <w:r>
        <w:rPr>
          <w:rFonts w:ascii="Times New Roman" w:hAnsi="Times New Roman" w:cs="Times New Roman"/>
          <w:b/>
        </w:rPr>
        <w:t>APPEAL NO. 54/2019</w:t>
      </w:r>
    </w:p>
    <w:p w:rsidR="007E2853" w:rsidRDefault="007E2853" w:rsidP="007E2853">
      <w:pPr>
        <w:pStyle w:val="NoSpacing"/>
        <w:ind w:left="720" w:firstLine="720"/>
        <w:rPr>
          <w:rFonts w:ascii="Times New Roman" w:hAnsi="Times New Roman" w:cs="Times New Roman"/>
          <w:b/>
        </w:rPr>
      </w:pPr>
      <w:r>
        <w:rPr>
          <w:rFonts w:ascii="Times New Roman" w:hAnsi="Times New Roman" w:cs="Times New Roman"/>
          <w:b/>
        </w:rPr>
        <w:t>Date of Registration</w:t>
      </w:r>
      <w:r>
        <w:rPr>
          <w:rFonts w:ascii="Times New Roman" w:hAnsi="Times New Roman" w:cs="Times New Roman"/>
          <w:b/>
        </w:rPr>
        <w:tab/>
        <w:t>: 26.09.2019</w:t>
      </w:r>
    </w:p>
    <w:p w:rsidR="007E2853" w:rsidRDefault="007E2853" w:rsidP="007E2853">
      <w:pPr>
        <w:pStyle w:val="NoSpacing"/>
        <w:ind w:left="720" w:firstLine="720"/>
        <w:rPr>
          <w:rFonts w:ascii="Times New Roman" w:hAnsi="Times New Roman" w:cs="Times New Roman"/>
          <w:b/>
        </w:rPr>
      </w:pPr>
      <w:r>
        <w:rPr>
          <w:rFonts w:ascii="Times New Roman" w:hAnsi="Times New Roman" w:cs="Times New Roman"/>
          <w:b/>
        </w:rPr>
        <w:t>Date of Hearing</w:t>
      </w:r>
      <w:r>
        <w:rPr>
          <w:rFonts w:ascii="Times New Roman" w:hAnsi="Times New Roman" w:cs="Times New Roman"/>
          <w:b/>
        </w:rPr>
        <w:tab/>
      </w:r>
      <w:r>
        <w:rPr>
          <w:rFonts w:ascii="Times New Roman" w:hAnsi="Times New Roman" w:cs="Times New Roman"/>
          <w:b/>
        </w:rPr>
        <w:tab/>
        <w:t>: 14.11.2019</w:t>
      </w:r>
    </w:p>
    <w:p w:rsidR="007E2853" w:rsidRDefault="007E2853" w:rsidP="007E2853">
      <w:pPr>
        <w:pStyle w:val="NoSpacing"/>
        <w:ind w:left="720" w:firstLine="720"/>
        <w:rPr>
          <w:rFonts w:ascii="Times New Roman" w:hAnsi="Times New Roman" w:cs="Times New Roman"/>
          <w:b/>
        </w:rPr>
      </w:pPr>
      <w:r>
        <w:rPr>
          <w:rFonts w:ascii="Times New Roman" w:hAnsi="Times New Roman" w:cs="Times New Roman"/>
          <w:b/>
        </w:rPr>
        <w:t>Date of Order</w:t>
      </w:r>
      <w:r>
        <w:rPr>
          <w:rFonts w:ascii="Times New Roman" w:hAnsi="Times New Roman" w:cs="Times New Roman"/>
          <w:b/>
        </w:rPr>
        <w:tab/>
      </w:r>
      <w:r>
        <w:rPr>
          <w:rFonts w:ascii="Times New Roman" w:hAnsi="Times New Roman" w:cs="Times New Roman"/>
          <w:b/>
        </w:rPr>
        <w:tab/>
        <w:t>: 21.11.2019</w:t>
      </w:r>
    </w:p>
    <w:p w:rsidR="007E2853" w:rsidRDefault="007E2853" w:rsidP="007E2853">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7E2853" w:rsidRDefault="007E2853" w:rsidP="007E2853">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7E2853" w:rsidRDefault="007E2853" w:rsidP="007E2853">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7E2853" w:rsidRDefault="007E2853" w:rsidP="007E2853">
      <w:pPr>
        <w:pStyle w:val="NoSpacing"/>
        <w:ind w:left="1440" w:firstLine="720"/>
        <w:jc w:val="both"/>
        <w:rPr>
          <w:rFonts w:ascii="Times New Roman" w:hAnsi="Times New Roman" w:cs="Times New Roman"/>
        </w:rPr>
      </w:pPr>
      <w:r>
        <w:rPr>
          <w:rFonts w:ascii="Times New Roman" w:hAnsi="Times New Roman" w:cs="Times New Roman"/>
        </w:rPr>
        <w:t>Garg Brothers,</w:t>
      </w:r>
    </w:p>
    <w:p w:rsidR="007E2853" w:rsidRDefault="007E2853" w:rsidP="007E2853">
      <w:pPr>
        <w:pStyle w:val="NoSpacing"/>
        <w:ind w:left="1440" w:firstLine="720"/>
        <w:jc w:val="both"/>
        <w:rPr>
          <w:rFonts w:ascii="Times New Roman" w:hAnsi="Times New Roman" w:cs="Times New Roman"/>
        </w:rPr>
      </w:pPr>
      <w:r>
        <w:rPr>
          <w:rFonts w:ascii="Times New Roman" w:hAnsi="Times New Roman" w:cs="Times New Roman"/>
        </w:rPr>
        <w:t>Near Lande Patak,</w:t>
      </w:r>
    </w:p>
    <w:p w:rsidR="007E2853" w:rsidRDefault="007E2853" w:rsidP="007E2853">
      <w:pPr>
        <w:pStyle w:val="NoSpacing"/>
        <w:ind w:left="1440" w:firstLine="720"/>
        <w:jc w:val="both"/>
        <w:rPr>
          <w:rFonts w:ascii="Times New Roman" w:hAnsi="Times New Roman" w:cs="Times New Roman"/>
        </w:rPr>
      </w:pPr>
      <w:r>
        <w:rPr>
          <w:rFonts w:ascii="Times New Roman" w:hAnsi="Times New Roman" w:cs="Times New Roman"/>
        </w:rPr>
        <w:t>Tehsil Road, Jagraon.</w:t>
      </w:r>
    </w:p>
    <w:p w:rsidR="007E2853" w:rsidRDefault="007E2853" w:rsidP="007E2853">
      <w:pPr>
        <w:pStyle w:val="NoSpacing"/>
        <w:ind w:left="1440" w:firstLine="720"/>
        <w:jc w:val="both"/>
        <w:rPr>
          <w:rFonts w:ascii="Times New Roman" w:hAnsi="Times New Roman" w:cs="Times New Roman"/>
        </w:rPr>
      </w:pPr>
    </w:p>
    <w:p w:rsidR="007E2853" w:rsidRDefault="007E2853" w:rsidP="007E2853">
      <w:pPr>
        <w:pStyle w:val="NoSpacing"/>
        <w:ind w:left="1440"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w:t>
      </w:r>
    </w:p>
    <w:p w:rsidR="007E2853" w:rsidRDefault="007E2853" w:rsidP="007E2853">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7E2853" w:rsidRDefault="007E2853" w:rsidP="007E28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Senior Executive Engineer,</w:t>
      </w:r>
    </w:p>
    <w:p w:rsidR="007E2853" w:rsidRDefault="007E2853" w:rsidP="007E2853">
      <w:pPr>
        <w:pStyle w:val="NoSpacing"/>
        <w:ind w:left="2160"/>
        <w:jc w:val="both"/>
        <w:rPr>
          <w:rFonts w:ascii="Times New Roman" w:hAnsi="Times New Roman" w:cs="Times New Roman"/>
        </w:rPr>
      </w:pPr>
      <w:r>
        <w:rPr>
          <w:rFonts w:ascii="Times New Roman" w:hAnsi="Times New Roman" w:cs="Times New Roman"/>
        </w:rPr>
        <w:t>DS Division,</w:t>
      </w:r>
    </w:p>
    <w:p w:rsidR="007E2853" w:rsidRDefault="007E2853" w:rsidP="007E2853">
      <w:pPr>
        <w:pStyle w:val="NoSpacing"/>
        <w:ind w:left="2160"/>
        <w:jc w:val="both"/>
        <w:rPr>
          <w:rFonts w:ascii="Times New Roman" w:hAnsi="Times New Roman" w:cs="Times New Roman"/>
        </w:rPr>
      </w:pPr>
      <w:r>
        <w:rPr>
          <w:rFonts w:ascii="Times New Roman" w:hAnsi="Times New Roman" w:cs="Times New Roman"/>
        </w:rPr>
        <w:t>PSPCL, Jagraon</w:t>
      </w:r>
    </w:p>
    <w:p w:rsidR="007E2853" w:rsidRDefault="007E2853" w:rsidP="007E2853">
      <w:pPr>
        <w:pStyle w:val="NoSpacing"/>
        <w:ind w:left="2160"/>
        <w:jc w:val="both"/>
        <w:rPr>
          <w:rFonts w:ascii="Times New Roman" w:hAnsi="Times New Roman" w:cs="Times New Roman"/>
        </w:rPr>
      </w:pPr>
    </w:p>
    <w:p w:rsidR="007E2853" w:rsidRDefault="007E2853" w:rsidP="007E2853">
      <w:pPr>
        <w:pStyle w:val="NoSpacing"/>
        <w:ind w:left="21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...Respondent</w:t>
      </w:r>
    </w:p>
    <w:p w:rsidR="007E2853" w:rsidRDefault="007E2853" w:rsidP="007E2853">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7E2853" w:rsidRDefault="007E2853" w:rsidP="007E2853">
      <w:pPr>
        <w:pStyle w:val="NoSpacing"/>
        <w:jc w:val="both"/>
        <w:rPr>
          <w:rFonts w:ascii="Times New Roman" w:hAnsi="Times New Roman" w:cs="Times New Roman"/>
        </w:rPr>
      </w:pPr>
      <w:r>
        <w:rPr>
          <w:rFonts w:ascii="Times New Roman" w:hAnsi="Times New Roman" w:cs="Times New Roman"/>
        </w:rPr>
        <w:t>Petitioner</w:t>
      </w:r>
      <w:r>
        <w:rPr>
          <w:rFonts w:ascii="Times New Roman" w:hAnsi="Times New Roman" w:cs="Times New Roman"/>
        </w:rPr>
        <w:tab/>
        <w:t xml:space="preserve"> :</w:t>
      </w:r>
      <w:r>
        <w:rPr>
          <w:rFonts w:ascii="Times New Roman" w:hAnsi="Times New Roman" w:cs="Times New Roman"/>
        </w:rPr>
        <w:tab/>
        <w:t>Sh. Sukhminder Singh,</w:t>
      </w:r>
    </w:p>
    <w:p w:rsidR="007E2853" w:rsidRDefault="007E2853" w:rsidP="007E28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Petitioner’s  Representative (PR).</w:t>
      </w:r>
    </w:p>
    <w:p w:rsidR="007E2853" w:rsidRDefault="007E2853" w:rsidP="007E28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p>
    <w:p w:rsidR="007E2853" w:rsidRDefault="007E2853" w:rsidP="007E2853">
      <w:pPr>
        <w:pStyle w:val="NoSpacing"/>
        <w:jc w:val="both"/>
        <w:rPr>
          <w:rFonts w:ascii="Times New Roman" w:hAnsi="Times New Roman" w:cs="Times New Roman"/>
        </w:rPr>
      </w:pPr>
      <w:r>
        <w:rPr>
          <w:rFonts w:ascii="Times New Roman" w:hAnsi="Times New Roman" w:cs="Times New Roman"/>
        </w:rPr>
        <w:t>Respondent</w:t>
      </w:r>
      <w:r>
        <w:rPr>
          <w:rFonts w:ascii="Times New Roman" w:hAnsi="Times New Roman" w:cs="Times New Roman"/>
        </w:rPr>
        <w:tab/>
        <w:t xml:space="preserve">:   </w:t>
      </w:r>
      <w:r>
        <w:rPr>
          <w:rFonts w:ascii="Times New Roman" w:hAnsi="Times New Roman" w:cs="Times New Roman"/>
        </w:rPr>
        <w:tab/>
        <w:t>Er. Gurmanpreet Singh,</w:t>
      </w:r>
    </w:p>
    <w:p w:rsidR="007E2853" w:rsidRDefault="007E2853" w:rsidP="007E28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Senior Executive Engineer,</w:t>
      </w:r>
    </w:p>
    <w:p w:rsidR="007E2853" w:rsidRDefault="007E2853" w:rsidP="007E28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DS Division, PSPCL,</w:t>
      </w:r>
    </w:p>
    <w:p w:rsidR="007E2853" w:rsidRDefault="007E2853" w:rsidP="007E28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Jagraon.</w:t>
      </w:r>
    </w:p>
    <w:p w:rsidR="007E2853" w:rsidRDefault="007E2853" w:rsidP="007E2853">
      <w:pPr>
        <w:pStyle w:val="NoSpacing"/>
        <w:jc w:val="both"/>
        <w:rPr>
          <w:rFonts w:ascii="Times New Roman" w:hAnsi="Times New Roman" w:cs="Times New Roman"/>
        </w:rPr>
      </w:pPr>
    </w:p>
    <w:p w:rsidR="007E2853" w:rsidRDefault="007E2853" w:rsidP="007E28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7E2853" w:rsidRDefault="007E2853" w:rsidP="007E2853">
      <w:pPr>
        <w:pStyle w:val="NoSpacing"/>
        <w:jc w:val="both"/>
        <w:rPr>
          <w:rFonts w:ascii="Times New Roman" w:hAnsi="Times New Roman" w:cs="Times New Roman"/>
        </w:rPr>
      </w:pPr>
    </w:p>
    <w:p w:rsidR="007E2853" w:rsidRDefault="007E2853" w:rsidP="007E2853">
      <w:pPr>
        <w:pStyle w:val="NoSpacing"/>
        <w:jc w:val="both"/>
        <w:rPr>
          <w:rFonts w:ascii="Times New Roman" w:hAnsi="Times New Roman" w:cs="Times New Roman"/>
        </w:rPr>
      </w:pPr>
    </w:p>
    <w:p w:rsidR="007E2853" w:rsidRDefault="007E2853" w:rsidP="007E2853">
      <w:pPr>
        <w:pStyle w:val="NoSpacing"/>
        <w:jc w:val="both"/>
        <w:rPr>
          <w:rFonts w:ascii="Times New Roman" w:hAnsi="Times New Roman" w:cs="Times New Roman"/>
        </w:rPr>
      </w:pPr>
    </w:p>
    <w:p w:rsidR="007E2853" w:rsidRDefault="007E2853" w:rsidP="007E2853">
      <w:pPr>
        <w:pStyle w:val="NoSpacing"/>
        <w:spacing w:line="48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   Before me for consideration is an Appeal preferred by the Petitioner against the decision dated  27.08.2019 in Case No. CGL-147 of  2019 of the Consumer Grievances Redressal Forum (Forum), Ludhiana stating as under:</w:t>
      </w:r>
    </w:p>
    <w:p w:rsidR="007E2853" w:rsidRDefault="007E2853" w:rsidP="007E2853">
      <w:pPr>
        <w:pStyle w:val="ListParagraph"/>
        <w:spacing w:line="480" w:lineRule="auto"/>
        <w:ind w:left="1985"/>
        <w:jc w:val="both"/>
        <w:rPr>
          <w:rFonts w:ascii="Times New Roman" w:hAnsi="Times New Roman" w:cs="Times New Roman"/>
          <w:i/>
        </w:rPr>
      </w:pPr>
      <w:r>
        <w:rPr>
          <w:rFonts w:ascii="Times New Roman" w:hAnsi="Times New Roman" w:cs="Times New Roman"/>
          <w:i/>
        </w:rPr>
        <w:t>“ The amount charged to the Petitioner with the slowness factor of 36.96%, as per ME Lab report, is recoverable”.</w:t>
      </w:r>
    </w:p>
    <w:p w:rsidR="007E2853" w:rsidRDefault="007E2853" w:rsidP="007E2853">
      <w:pPr>
        <w:tabs>
          <w:tab w:val="left" w:pos="709"/>
        </w:tabs>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7E2853" w:rsidRDefault="007E2853" w:rsidP="007E2853">
      <w:pPr>
        <w:pStyle w:val="ListParagraph"/>
        <w:spacing w:line="480" w:lineRule="auto"/>
        <w:ind w:left="0" w:right="1535"/>
        <w:jc w:val="both"/>
        <w:rPr>
          <w:rFonts w:ascii="Times New Roman" w:hAnsi="Times New Roman" w:cs="Times New Roman"/>
        </w:rPr>
      </w:pPr>
      <w:r>
        <w:rPr>
          <w:rFonts w:ascii="Times New Roman" w:hAnsi="Times New Roman" w:cs="Times New Roman"/>
        </w:rPr>
        <w:tab/>
        <w:t>The relevant facts of the case are that:</w:t>
      </w:r>
    </w:p>
    <w:p w:rsidR="007E2853" w:rsidRDefault="007E2853" w:rsidP="007E2853">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 xml:space="preserve">The Petitioner was having a Medium Supply Category connection </w:t>
      </w:r>
    </w:p>
    <w:p w:rsidR="007E2853" w:rsidRDefault="007E2853" w:rsidP="007E2853">
      <w:pPr>
        <w:pStyle w:val="ListParagraph"/>
        <w:spacing w:line="480" w:lineRule="auto"/>
        <w:jc w:val="both"/>
        <w:rPr>
          <w:rFonts w:ascii="Times New Roman" w:hAnsi="Times New Roman" w:cs="Times New Roman"/>
        </w:rPr>
      </w:pPr>
      <w:r>
        <w:rPr>
          <w:rFonts w:ascii="Times New Roman" w:hAnsi="Times New Roman" w:cs="Times New Roman"/>
        </w:rPr>
        <w:t>with sanctioned load of 69.830 kW and  contract demand (CD) of 77.950 kVA for which, the Metering was being done by providing LT CT operated Static Energy Meter.</w:t>
      </w:r>
    </w:p>
    <w:p w:rsidR="00487EA7" w:rsidRDefault="007E2853" w:rsidP="007E2853">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 xml:space="preserve">The connection was checked on 21.08.2018 by the Addl.S.E/ MMTS-1, </w:t>
      </w:r>
    </w:p>
    <w:p w:rsidR="007E2853" w:rsidRDefault="007E2853" w:rsidP="00487EA7">
      <w:pPr>
        <w:pStyle w:val="ListParagraph"/>
        <w:spacing w:line="480" w:lineRule="auto"/>
        <w:jc w:val="both"/>
        <w:rPr>
          <w:rFonts w:ascii="Times New Roman" w:hAnsi="Times New Roman" w:cs="Times New Roman"/>
        </w:rPr>
      </w:pPr>
      <w:r>
        <w:rPr>
          <w:rFonts w:ascii="Times New Roman" w:hAnsi="Times New Roman" w:cs="Times New Roman"/>
        </w:rPr>
        <w:t>PSPCL, Ludhiana</w:t>
      </w:r>
      <w:r w:rsidR="00941938">
        <w:rPr>
          <w:rFonts w:ascii="Times New Roman" w:hAnsi="Times New Roman" w:cs="Times New Roman"/>
        </w:rPr>
        <w:t xml:space="preserve"> who issued directions to replace the non-DLMS Energy Meter.</w:t>
      </w:r>
    </w:p>
    <w:p w:rsidR="00487EA7" w:rsidRDefault="007E2853" w:rsidP="00941938">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 xml:space="preserve">The </w:t>
      </w:r>
      <w:r w:rsidR="00941938">
        <w:rPr>
          <w:rFonts w:ascii="Times New Roman" w:hAnsi="Times New Roman" w:cs="Times New Roman"/>
        </w:rPr>
        <w:t>Energy Meter alongwith LT CTs were replaced, vide Device</w:t>
      </w:r>
    </w:p>
    <w:p w:rsidR="007E2853" w:rsidRDefault="00941938" w:rsidP="00487EA7">
      <w:pPr>
        <w:pStyle w:val="ListParagraph"/>
        <w:spacing w:line="480" w:lineRule="auto"/>
        <w:jc w:val="both"/>
        <w:rPr>
          <w:rFonts w:ascii="Times New Roman" w:hAnsi="Times New Roman" w:cs="Times New Roman"/>
        </w:rPr>
      </w:pPr>
      <w:r>
        <w:rPr>
          <w:rFonts w:ascii="Times New Roman" w:hAnsi="Times New Roman" w:cs="Times New Roman"/>
        </w:rPr>
        <w:t>Replacement Order No.100006400720 dated 21.08.2018, effected on 13.09.2018.</w:t>
      </w:r>
      <w:r w:rsidR="007E2853">
        <w:rPr>
          <w:rFonts w:ascii="Times New Roman" w:hAnsi="Times New Roman" w:cs="Times New Roman"/>
        </w:rPr>
        <w:t>.</w:t>
      </w:r>
    </w:p>
    <w:p w:rsidR="00487EA7" w:rsidRDefault="007E2853" w:rsidP="007E2853">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 xml:space="preserve">The </w:t>
      </w:r>
      <w:r w:rsidR="00941938">
        <w:rPr>
          <w:rFonts w:ascii="Times New Roman" w:hAnsi="Times New Roman" w:cs="Times New Roman"/>
        </w:rPr>
        <w:t xml:space="preserve"> connection was again checked by the AEE/Enforcement, PSPCL, </w:t>
      </w:r>
    </w:p>
    <w:p w:rsidR="00941938" w:rsidRDefault="00941938" w:rsidP="00487EA7">
      <w:pPr>
        <w:pStyle w:val="ListParagraph"/>
        <w:spacing w:line="480" w:lineRule="auto"/>
        <w:jc w:val="both"/>
        <w:rPr>
          <w:rFonts w:ascii="Times New Roman" w:hAnsi="Times New Roman" w:cs="Times New Roman"/>
        </w:rPr>
      </w:pPr>
      <w:r>
        <w:rPr>
          <w:rFonts w:ascii="Times New Roman" w:hAnsi="Times New Roman" w:cs="Times New Roman"/>
        </w:rPr>
        <w:t xml:space="preserve">Bathinda vide ECR </w:t>
      </w:r>
      <w:r w:rsidR="009277EA">
        <w:rPr>
          <w:rFonts w:ascii="Times New Roman" w:hAnsi="Times New Roman" w:cs="Times New Roman"/>
        </w:rPr>
        <w:t>No.033/2209 dated 18.02.2019 where by, it was</w:t>
      </w:r>
      <w:r>
        <w:rPr>
          <w:rFonts w:ascii="Times New Roman" w:hAnsi="Times New Roman" w:cs="Times New Roman"/>
        </w:rPr>
        <w:t xml:space="preserve"> reported that </w:t>
      </w:r>
      <w:r w:rsidR="00EB4FA6">
        <w:rPr>
          <w:rFonts w:ascii="Times New Roman" w:hAnsi="Times New Roman" w:cs="Times New Roman"/>
        </w:rPr>
        <w:t xml:space="preserve">Energy Meters display was showing </w:t>
      </w:r>
      <w:r>
        <w:rPr>
          <w:rFonts w:ascii="Times New Roman" w:hAnsi="Times New Roman" w:cs="Times New Roman"/>
        </w:rPr>
        <w:t xml:space="preserve">Phase Sequence </w:t>
      </w:r>
      <w:r w:rsidR="00EB4FA6">
        <w:rPr>
          <w:rFonts w:ascii="Times New Roman" w:hAnsi="Times New Roman" w:cs="Times New Roman"/>
        </w:rPr>
        <w:lastRenderedPageBreak/>
        <w:t>Reverse o</w:t>
      </w:r>
      <w:r>
        <w:rPr>
          <w:rFonts w:ascii="Times New Roman" w:hAnsi="Times New Roman" w:cs="Times New Roman"/>
        </w:rPr>
        <w:t>n physical checking, it was found that CT wires of Yellow and Blue Phases were interchanged at Meter Terminal Block.</w:t>
      </w:r>
    </w:p>
    <w:p w:rsidR="00487EA7" w:rsidRDefault="00941938" w:rsidP="007E2853">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On the basis of this report, the Energy Meter was replaced vide Device</w:t>
      </w:r>
    </w:p>
    <w:p w:rsidR="00941938" w:rsidRDefault="00941938" w:rsidP="00487EA7">
      <w:pPr>
        <w:pStyle w:val="ListParagraph"/>
        <w:spacing w:line="480" w:lineRule="auto"/>
        <w:jc w:val="both"/>
        <w:rPr>
          <w:rFonts w:ascii="Times New Roman" w:hAnsi="Times New Roman" w:cs="Times New Roman"/>
        </w:rPr>
      </w:pPr>
      <w:r>
        <w:rPr>
          <w:rFonts w:ascii="Times New Roman" w:hAnsi="Times New Roman" w:cs="Times New Roman"/>
        </w:rPr>
        <w:t>Replacement Application No.082/073518 dated 05.03.2019, effected on 16.03.2019.</w:t>
      </w:r>
    </w:p>
    <w:p w:rsidR="00E7061F" w:rsidRDefault="00941938" w:rsidP="00E7061F">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The</w:t>
      </w:r>
      <w:r w:rsidR="005F547B">
        <w:rPr>
          <w:rFonts w:ascii="Times New Roman" w:hAnsi="Times New Roman" w:cs="Times New Roman"/>
        </w:rPr>
        <w:t xml:space="preserve"> said</w:t>
      </w:r>
      <w:r>
        <w:rPr>
          <w:rFonts w:ascii="Times New Roman" w:hAnsi="Times New Roman" w:cs="Times New Roman"/>
        </w:rPr>
        <w:t xml:space="preserve"> Energy Meter</w:t>
      </w:r>
      <w:r w:rsidR="005F547B">
        <w:rPr>
          <w:rFonts w:ascii="Times New Roman" w:hAnsi="Times New Roman" w:cs="Times New Roman"/>
        </w:rPr>
        <w:t>,</w:t>
      </w:r>
      <w:r>
        <w:rPr>
          <w:rFonts w:ascii="Times New Roman" w:hAnsi="Times New Roman" w:cs="Times New Roman"/>
        </w:rPr>
        <w:t xml:space="preserve"> installed on 13.10.2018 and replaced on </w:t>
      </w:r>
    </w:p>
    <w:p w:rsidR="00941938" w:rsidRPr="00E7061F" w:rsidRDefault="00941938" w:rsidP="00E7061F">
      <w:pPr>
        <w:pStyle w:val="ListParagraph"/>
        <w:spacing w:line="480" w:lineRule="auto"/>
        <w:jc w:val="both"/>
        <w:rPr>
          <w:rFonts w:ascii="Times New Roman" w:hAnsi="Times New Roman" w:cs="Times New Roman"/>
        </w:rPr>
      </w:pPr>
      <w:r>
        <w:rPr>
          <w:rFonts w:ascii="Times New Roman" w:hAnsi="Times New Roman" w:cs="Times New Roman"/>
        </w:rPr>
        <w:t>16.03.2019,</w:t>
      </w:r>
      <w:r w:rsidR="00E7061F">
        <w:rPr>
          <w:rFonts w:ascii="Times New Roman" w:hAnsi="Times New Roman" w:cs="Times New Roman"/>
        </w:rPr>
        <w:t xml:space="preserve"> </w:t>
      </w:r>
      <w:r w:rsidRPr="00E7061F">
        <w:rPr>
          <w:rFonts w:ascii="Times New Roman" w:hAnsi="Times New Roman" w:cs="Times New Roman"/>
        </w:rPr>
        <w:t>was got checked from the M.E Laboratory on 16.04.2019</w:t>
      </w:r>
      <w:r w:rsidR="00754150" w:rsidRPr="00E7061F">
        <w:rPr>
          <w:rFonts w:ascii="Times New Roman" w:hAnsi="Times New Roman" w:cs="Times New Roman"/>
        </w:rPr>
        <w:t xml:space="preserve"> and found running slow by 36.96</w:t>
      </w:r>
      <w:r w:rsidR="005F547B" w:rsidRPr="00E7061F">
        <w:rPr>
          <w:rFonts w:ascii="Times New Roman" w:hAnsi="Times New Roman" w:cs="Times New Roman"/>
        </w:rPr>
        <w:t xml:space="preserve"> %</w:t>
      </w:r>
      <w:r w:rsidRPr="00E7061F">
        <w:rPr>
          <w:rFonts w:ascii="Times New Roman" w:hAnsi="Times New Roman" w:cs="Times New Roman"/>
        </w:rPr>
        <w:t>.</w:t>
      </w:r>
    </w:p>
    <w:p w:rsidR="00487EA7" w:rsidRDefault="00941938" w:rsidP="007E2853">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 xml:space="preserve">In view of this report, the account of the Petitioner was overhauled with </w:t>
      </w:r>
    </w:p>
    <w:p w:rsidR="00941938" w:rsidRDefault="00941938" w:rsidP="00487EA7">
      <w:pPr>
        <w:pStyle w:val="ListParagraph"/>
        <w:spacing w:line="480" w:lineRule="auto"/>
        <w:jc w:val="both"/>
        <w:rPr>
          <w:rFonts w:ascii="Times New Roman" w:hAnsi="Times New Roman" w:cs="Times New Roman"/>
        </w:rPr>
      </w:pPr>
      <w:r>
        <w:rPr>
          <w:rFonts w:ascii="Times New Roman" w:hAnsi="Times New Roman" w:cs="Times New Roman"/>
        </w:rPr>
        <w:t>slowness factor of 36.96</w:t>
      </w:r>
      <w:r w:rsidR="00754150">
        <w:rPr>
          <w:rFonts w:ascii="Times New Roman" w:hAnsi="Times New Roman" w:cs="Times New Roman"/>
        </w:rPr>
        <w:t>%</w:t>
      </w:r>
      <w:r>
        <w:rPr>
          <w:rFonts w:ascii="Times New Roman" w:hAnsi="Times New Roman" w:cs="Times New Roman"/>
        </w:rPr>
        <w:t xml:space="preserve"> and a Notice, bearing No.427 dated 22.04.2019, was sent to the Petitioner to deposit a sum of Rs.3,57,228/-.</w:t>
      </w:r>
    </w:p>
    <w:p w:rsidR="00487EA7" w:rsidRDefault="00941938" w:rsidP="007E2853">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The Petitioner did not agree w</w:t>
      </w:r>
      <w:r w:rsidR="00720C2E">
        <w:rPr>
          <w:rFonts w:ascii="Times New Roman" w:hAnsi="Times New Roman" w:cs="Times New Roman"/>
        </w:rPr>
        <w:t>ith the N</w:t>
      </w:r>
      <w:r w:rsidR="00487EA7">
        <w:rPr>
          <w:rFonts w:ascii="Times New Roman" w:hAnsi="Times New Roman" w:cs="Times New Roman"/>
        </w:rPr>
        <w:t>otice</w:t>
      </w:r>
      <w:r w:rsidR="00720C2E">
        <w:rPr>
          <w:rFonts w:ascii="Times New Roman" w:hAnsi="Times New Roman" w:cs="Times New Roman"/>
        </w:rPr>
        <w:t xml:space="preserve"> ibid and filed a Petition</w:t>
      </w:r>
      <w:r>
        <w:rPr>
          <w:rFonts w:ascii="Times New Roman" w:hAnsi="Times New Roman" w:cs="Times New Roman"/>
        </w:rPr>
        <w:t xml:space="preserve"> da</w:t>
      </w:r>
      <w:r w:rsidR="00487EA7">
        <w:rPr>
          <w:rFonts w:ascii="Times New Roman" w:hAnsi="Times New Roman" w:cs="Times New Roman"/>
        </w:rPr>
        <w:t>t</w:t>
      </w:r>
      <w:r>
        <w:rPr>
          <w:rFonts w:ascii="Times New Roman" w:hAnsi="Times New Roman" w:cs="Times New Roman"/>
        </w:rPr>
        <w:t xml:space="preserve">ed </w:t>
      </w:r>
    </w:p>
    <w:p w:rsidR="00941938" w:rsidRDefault="00941938" w:rsidP="00487EA7">
      <w:pPr>
        <w:pStyle w:val="ListParagraph"/>
        <w:spacing w:line="480" w:lineRule="auto"/>
        <w:jc w:val="both"/>
        <w:rPr>
          <w:rFonts w:ascii="Times New Roman" w:hAnsi="Times New Roman" w:cs="Times New Roman"/>
        </w:rPr>
      </w:pPr>
      <w:r>
        <w:rPr>
          <w:rFonts w:ascii="Times New Roman" w:hAnsi="Times New Roman" w:cs="Times New Roman"/>
        </w:rPr>
        <w:t>30.05.2019 in the CGRF, Ludhiana who, after hearing passed order dated 27.08.2019. (Reference Page-2, Para-1).</w:t>
      </w:r>
    </w:p>
    <w:p w:rsidR="00487EA7" w:rsidRDefault="00487EA7" w:rsidP="007E2853">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 xml:space="preserve">Not satisfied with the decision of the CGRF, Ludhiana, the Petitioner </w:t>
      </w:r>
    </w:p>
    <w:p w:rsidR="00487EA7" w:rsidRDefault="00487EA7" w:rsidP="00487EA7">
      <w:pPr>
        <w:pStyle w:val="ListParagraph"/>
        <w:spacing w:line="480" w:lineRule="auto"/>
        <w:ind w:firstLine="75"/>
        <w:jc w:val="both"/>
        <w:rPr>
          <w:rFonts w:ascii="Times New Roman" w:hAnsi="Times New Roman" w:cs="Times New Roman"/>
        </w:rPr>
      </w:pPr>
      <w:r>
        <w:rPr>
          <w:rFonts w:ascii="Times New Roman" w:hAnsi="Times New Roman" w:cs="Times New Roman"/>
        </w:rPr>
        <w:t>preferred an Appeal in this Court and prayed to set aside the decision of the Forum and allow the Appeal in the interest of justice.</w:t>
      </w:r>
    </w:p>
    <w:p w:rsidR="007E2853" w:rsidRDefault="00487EA7" w:rsidP="007E2853">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3</w:t>
      </w:r>
      <w:r w:rsidR="007E2853">
        <w:rPr>
          <w:rFonts w:ascii="Times New Roman" w:hAnsi="Times New Roman" w:cs="Times New Roman"/>
          <w:b/>
          <w:sz w:val="28"/>
          <w:szCs w:val="28"/>
        </w:rPr>
        <w:t>.    Submissions made by the Petitioner and the Respondent:</w:t>
      </w:r>
    </w:p>
    <w:p w:rsidR="007E2853" w:rsidRDefault="007E2853" w:rsidP="007E2853">
      <w:pPr>
        <w:spacing w:line="480" w:lineRule="auto"/>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tab/>
        <w:t xml:space="preserve">Before undertaking analysis of the case, it is necessary to go through written submissions made by the Petitioner and reply of the Respondent as well </w:t>
      </w:r>
      <w:r>
        <w:rPr>
          <w:rFonts w:ascii="Times New Roman" w:hAnsi="Times New Roman" w:cs="Times New Roman"/>
          <w:sz w:val="28"/>
          <w:szCs w:val="28"/>
        </w:rPr>
        <w:lastRenderedPageBreak/>
        <w:t>as oral submissions made by the Representatives of the Petitioner and the Respondent alongwith material brought on record by both the sides</w:t>
      </w:r>
      <w:r>
        <w:rPr>
          <w:rFonts w:ascii="Times New Roman" w:hAnsi="Times New Roman" w:cs="Times New Roman"/>
        </w:rPr>
        <w:t>.</w:t>
      </w:r>
    </w:p>
    <w:p w:rsidR="007E2853" w:rsidRDefault="007E2853" w:rsidP="007E2853">
      <w:pPr>
        <w:pStyle w:val="ListParagraph"/>
        <w:numPr>
          <w:ilvl w:val="0"/>
          <w:numId w:val="2"/>
        </w:numPr>
        <w:ind w:left="0" w:firstLine="0"/>
        <w:rPr>
          <w:rFonts w:ascii="Times New Roman" w:hAnsi="Times New Roman" w:cs="Times New Roman"/>
          <w:b/>
        </w:rPr>
      </w:pPr>
      <w:r>
        <w:t xml:space="preserve"> </w:t>
      </w:r>
      <w:r>
        <w:rPr>
          <w:rFonts w:ascii="Times New Roman" w:hAnsi="Times New Roman" w:cs="Times New Roman"/>
          <w:b/>
        </w:rPr>
        <w:t>Submission of the Petitioner:</w:t>
      </w:r>
    </w:p>
    <w:p w:rsidR="007E2853" w:rsidRDefault="007E2853" w:rsidP="007E2853">
      <w:pPr>
        <w:pStyle w:val="ListParagraph"/>
        <w:ind w:left="0"/>
        <w:rPr>
          <w:rFonts w:ascii="Times New Roman" w:hAnsi="Times New Roman" w:cs="Times New Roman"/>
          <w:b/>
        </w:rPr>
      </w:pPr>
    </w:p>
    <w:p w:rsidR="007E2853" w:rsidRDefault="007E2853" w:rsidP="007E2853">
      <w:pPr>
        <w:pStyle w:val="ListParagraph"/>
        <w:spacing w:line="480" w:lineRule="auto"/>
        <w:rPr>
          <w:rFonts w:ascii="Times New Roman" w:hAnsi="Times New Roman" w:cs="Times New Roman"/>
          <w:b/>
        </w:rPr>
      </w:pPr>
      <w:r>
        <w:rPr>
          <w:rFonts w:ascii="Times New Roman" w:hAnsi="Times New Roman" w:cs="Times New Roman"/>
        </w:rPr>
        <w:t>The Petitioner made the following submissions for consideration of this Court</w:t>
      </w:r>
      <w:r>
        <w:rPr>
          <w:rFonts w:ascii="Times New Roman" w:hAnsi="Times New Roman" w:cs="Times New Roman"/>
          <w:b/>
        </w:rPr>
        <w:t>:</w:t>
      </w:r>
    </w:p>
    <w:p w:rsidR="00605A8A" w:rsidRPr="008B5DB4" w:rsidRDefault="00605A8A" w:rsidP="00605A8A">
      <w:pPr>
        <w:pStyle w:val="ListParagraph"/>
        <w:numPr>
          <w:ilvl w:val="0"/>
          <w:numId w:val="3"/>
        </w:numPr>
        <w:autoSpaceDE w:val="0"/>
        <w:autoSpaceDN w:val="0"/>
        <w:adjustRightInd w:val="0"/>
        <w:spacing w:after="0" w:line="480" w:lineRule="auto"/>
        <w:ind w:left="0" w:firstLine="0"/>
        <w:jc w:val="both"/>
        <w:rPr>
          <w:rFonts w:ascii="Times New Roman" w:hAnsi="Times New Roman" w:cs="Times New Roman"/>
        </w:rPr>
      </w:pPr>
      <w:r w:rsidRPr="008B5DB4">
        <w:rPr>
          <w:rFonts w:ascii="Times New Roman" w:hAnsi="Times New Roman" w:cs="Times New Roman"/>
        </w:rPr>
        <w:t>The official of  PSPCL was recording  readings  every month and  bills as</w:t>
      </w:r>
    </w:p>
    <w:p w:rsidR="00605A8A" w:rsidRPr="008B5DB4" w:rsidRDefault="00605A8A" w:rsidP="00605A8A">
      <w:pPr>
        <w:pStyle w:val="ListParagraph"/>
        <w:autoSpaceDE w:val="0"/>
        <w:autoSpaceDN w:val="0"/>
        <w:adjustRightInd w:val="0"/>
        <w:spacing w:after="0" w:line="480" w:lineRule="auto"/>
        <w:jc w:val="both"/>
        <w:rPr>
          <w:rFonts w:ascii="Times New Roman" w:hAnsi="Times New Roman" w:cs="Times New Roman"/>
        </w:rPr>
      </w:pPr>
      <w:r w:rsidRPr="008B5DB4">
        <w:rPr>
          <w:rFonts w:ascii="Times New Roman" w:hAnsi="Times New Roman" w:cs="Times New Roman"/>
        </w:rPr>
        <w:t xml:space="preserve"> issued on the basis of recorded consumption, were paid in due course. The Energy Meter of the Petitioner was replaced on 13.9.2018 whereafter, abrupt increase in consumption was noticed. The normal monthly consumption before the replacement of the Energy Meter was 5000</w:t>
      </w:r>
      <w:r w:rsidR="003801D0" w:rsidRPr="008B5DB4">
        <w:rPr>
          <w:rFonts w:ascii="Times New Roman" w:hAnsi="Times New Roman" w:cs="Times New Roman"/>
        </w:rPr>
        <w:t xml:space="preserve"> kVAh</w:t>
      </w:r>
      <w:r w:rsidRPr="008B5DB4">
        <w:rPr>
          <w:rFonts w:ascii="Times New Roman" w:hAnsi="Times New Roman" w:cs="Times New Roman"/>
        </w:rPr>
        <w:t xml:space="preserve"> units apprx. and after 9/2018, the monthly consumption was recorded in the range of 11000-20000 </w:t>
      </w:r>
      <w:r w:rsidR="003801D0" w:rsidRPr="008B5DB4">
        <w:rPr>
          <w:rFonts w:ascii="Times New Roman" w:hAnsi="Times New Roman" w:cs="Times New Roman"/>
        </w:rPr>
        <w:t xml:space="preserve">kVAh </w:t>
      </w:r>
      <w:r w:rsidRPr="008B5DB4">
        <w:rPr>
          <w:rFonts w:ascii="Times New Roman" w:hAnsi="Times New Roman" w:cs="Times New Roman"/>
        </w:rPr>
        <w:t>units. The consumption as recorded after the installation of the Energy Meter in question (disputed Energy Meter) from 10/2018 to 3/2019 was abnormal/very much on the higher side when compared with normal consumption pattern of the consumer up to 9/2018. Thus,</w:t>
      </w:r>
      <w:r w:rsidR="003A6AA2">
        <w:rPr>
          <w:rFonts w:ascii="Times New Roman" w:hAnsi="Times New Roman" w:cs="Times New Roman"/>
        </w:rPr>
        <w:t xml:space="preserve"> the Petitioner considered that Energy Meter would be</w:t>
      </w:r>
      <w:r w:rsidR="006F0D56">
        <w:rPr>
          <w:rFonts w:ascii="Times New Roman" w:hAnsi="Times New Roman" w:cs="Times New Roman"/>
        </w:rPr>
        <w:t xml:space="preserve"> declared fast in ME </w:t>
      </w:r>
      <w:r w:rsidRPr="008B5DB4">
        <w:rPr>
          <w:rFonts w:ascii="Times New Roman" w:hAnsi="Times New Roman" w:cs="Times New Roman"/>
        </w:rPr>
        <w:t>lab</w:t>
      </w:r>
      <w:r w:rsidR="006F0D56">
        <w:rPr>
          <w:rFonts w:ascii="Times New Roman" w:hAnsi="Times New Roman" w:cs="Times New Roman"/>
        </w:rPr>
        <w:t>oratory</w:t>
      </w:r>
      <w:r w:rsidR="00595219">
        <w:rPr>
          <w:rFonts w:ascii="Times New Roman" w:hAnsi="Times New Roman" w:cs="Times New Roman"/>
        </w:rPr>
        <w:t xml:space="preserve"> but to its</w:t>
      </w:r>
      <w:r w:rsidRPr="008B5DB4">
        <w:rPr>
          <w:rFonts w:ascii="Times New Roman" w:hAnsi="Times New Roman" w:cs="Times New Roman"/>
        </w:rPr>
        <w:t xml:space="preserve"> surprise the</w:t>
      </w:r>
      <w:r w:rsidR="00595219">
        <w:rPr>
          <w:rFonts w:ascii="Times New Roman" w:hAnsi="Times New Roman" w:cs="Times New Roman"/>
        </w:rPr>
        <w:t xml:space="preserve"> Ene</w:t>
      </w:r>
      <w:r w:rsidR="004A7AE5">
        <w:rPr>
          <w:rFonts w:ascii="Times New Roman" w:hAnsi="Times New Roman" w:cs="Times New Roman"/>
        </w:rPr>
        <w:t>r</w:t>
      </w:r>
      <w:r w:rsidR="00595219">
        <w:rPr>
          <w:rFonts w:ascii="Times New Roman" w:hAnsi="Times New Roman" w:cs="Times New Roman"/>
        </w:rPr>
        <w:t>gy M</w:t>
      </w:r>
      <w:r w:rsidR="002B6D80">
        <w:rPr>
          <w:rFonts w:ascii="Times New Roman" w:hAnsi="Times New Roman" w:cs="Times New Roman"/>
        </w:rPr>
        <w:t>eter was</w:t>
      </w:r>
      <w:r w:rsidR="0028668A">
        <w:rPr>
          <w:rFonts w:ascii="Times New Roman" w:hAnsi="Times New Roman" w:cs="Times New Roman"/>
        </w:rPr>
        <w:t xml:space="preserve"> declared slow by 36.96% on 16.04.2019</w:t>
      </w:r>
      <w:r w:rsidR="00B004BC">
        <w:rPr>
          <w:rFonts w:ascii="Times New Roman" w:hAnsi="Times New Roman" w:cs="Times New Roman"/>
        </w:rPr>
        <w:t xml:space="preserve"> by ME Laboratory</w:t>
      </w:r>
      <w:r w:rsidR="00047843">
        <w:rPr>
          <w:rFonts w:ascii="Times New Roman" w:hAnsi="Times New Roman" w:cs="Times New Roman"/>
        </w:rPr>
        <w:t>.</w:t>
      </w:r>
      <w:r w:rsidRPr="008B5DB4">
        <w:rPr>
          <w:rFonts w:ascii="Times New Roman" w:hAnsi="Times New Roman" w:cs="Times New Roman"/>
        </w:rPr>
        <w:t xml:space="preserve"> It was clear that the checking was biased and with the motive to penalize the Petitioner which</w:t>
      </w:r>
      <w:r w:rsidR="00840F70">
        <w:rPr>
          <w:rFonts w:ascii="Times New Roman" w:hAnsi="Times New Roman" w:cs="Times New Roman"/>
        </w:rPr>
        <w:t xml:space="preserve"> </w:t>
      </w:r>
      <w:r w:rsidRPr="008B5DB4">
        <w:rPr>
          <w:rFonts w:ascii="Times New Roman" w:hAnsi="Times New Roman" w:cs="Times New Roman"/>
        </w:rPr>
        <w:t>was also evident from the site checking report of ASE/Enforcement.</w:t>
      </w:r>
    </w:p>
    <w:p w:rsidR="00605A8A" w:rsidRPr="008B5DB4" w:rsidRDefault="00605A8A" w:rsidP="00840F70">
      <w:pPr>
        <w:pStyle w:val="ListParagraph"/>
        <w:numPr>
          <w:ilvl w:val="0"/>
          <w:numId w:val="3"/>
        </w:numPr>
        <w:tabs>
          <w:tab w:val="left" w:pos="900"/>
          <w:tab w:val="left" w:pos="1530"/>
        </w:tabs>
        <w:spacing w:line="480" w:lineRule="auto"/>
        <w:ind w:left="709" w:hanging="349"/>
        <w:jc w:val="both"/>
        <w:rPr>
          <w:rFonts w:ascii="Times New Roman" w:hAnsi="Times New Roman" w:cs="Times New Roman"/>
        </w:rPr>
      </w:pPr>
      <w:r w:rsidRPr="008B5DB4">
        <w:rPr>
          <w:rFonts w:ascii="Times New Roman" w:hAnsi="Times New Roman" w:cs="Times New Roman"/>
        </w:rPr>
        <w:lastRenderedPageBreak/>
        <w:t>The checking at site was conducted by the Assistant Executive Engineer/ Enforcement, PSPCL,. Bathinda vide ECR No.033/2209 dated 18.2.2019 on the directions of higher authorities (as mentioned on the ECR, without naming the authority). It was mentioned in the report that</w:t>
      </w:r>
      <w:r w:rsidRPr="008B5DB4">
        <w:rPr>
          <w:rFonts w:ascii="Times New Roman" w:hAnsi="Times New Roman" w:cs="Times New Roman"/>
          <w:b/>
        </w:rPr>
        <w:t xml:space="preserve"> </w:t>
      </w:r>
      <w:r w:rsidRPr="008B5DB4">
        <w:rPr>
          <w:rFonts w:ascii="Times New Roman" w:hAnsi="Times New Roman" w:cs="Times New Roman"/>
        </w:rPr>
        <w:t>the wires of CT</w:t>
      </w:r>
      <w:r w:rsidR="000E1F03">
        <w:rPr>
          <w:rFonts w:ascii="Times New Roman" w:hAnsi="Times New Roman" w:cs="Times New Roman"/>
        </w:rPr>
        <w:t>s of Yellow phase and</w:t>
      </w:r>
      <w:r w:rsidRPr="008B5DB4">
        <w:rPr>
          <w:rFonts w:ascii="Times New Roman" w:hAnsi="Times New Roman" w:cs="Times New Roman"/>
        </w:rPr>
        <w:t xml:space="preserve"> Blue phase were found interchanged on the terminal of the meter”. The accuracy of the</w:t>
      </w:r>
      <w:r w:rsidR="000E1F03">
        <w:rPr>
          <w:rFonts w:ascii="Times New Roman" w:hAnsi="Times New Roman" w:cs="Times New Roman"/>
        </w:rPr>
        <w:t xml:space="preserve"> Energy M</w:t>
      </w:r>
      <w:r w:rsidRPr="008B5DB4">
        <w:rPr>
          <w:rFonts w:ascii="Times New Roman" w:hAnsi="Times New Roman" w:cs="Times New Roman"/>
        </w:rPr>
        <w:t xml:space="preserve">eter was checked with </w:t>
      </w:r>
      <w:r w:rsidR="00FF3AB1">
        <w:rPr>
          <w:rFonts w:ascii="Times New Roman" w:hAnsi="Times New Roman" w:cs="Times New Roman"/>
        </w:rPr>
        <w:t>LT ERS M</w:t>
      </w:r>
      <w:r w:rsidRPr="008B5DB4">
        <w:rPr>
          <w:rFonts w:ascii="Times New Roman" w:hAnsi="Times New Roman" w:cs="Times New Roman"/>
        </w:rPr>
        <w:t>eter which was probably within limits. However, ASE/Enforcement  mentioned in the report that accuracy was checked but it could not arrive at any conclusion.</w:t>
      </w:r>
    </w:p>
    <w:p w:rsidR="00605A8A" w:rsidRPr="008B5DB4" w:rsidRDefault="00605A8A" w:rsidP="00FE74FB">
      <w:pPr>
        <w:pStyle w:val="ListParagraph"/>
        <w:numPr>
          <w:ilvl w:val="0"/>
          <w:numId w:val="3"/>
        </w:numPr>
        <w:tabs>
          <w:tab w:val="left" w:pos="900"/>
          <w:tab w:val="left" w:pos="1530"/>
        </w:tabs>
        <w:spacing w:line="480" w:lineRule="auto"/>
        <w:ind w:left="709" w:hanging="349"/>
        <w:jc w:val="both"/>
        <w:rPr>
          <w:rFonts w:ascii="Times New Roman" w:hAnsi="Times New Roman" w:cs="Times New Roman"/>
        </w:rPr>
      </w:pPr>
      <w:r w:rsidRPr="008B5DB4">
        <w:rPr>
          <w:rFonts w:ascii="Times New Roman" w:hAnsi="Times New Roman" w:cs="Times New Roman"/>
        </w:rPr>
        <w:t>It was very strange as to why the accuracy results of checking at site</w:t>
      </w:r>
      <w:r w:rsidR="00FF3AB1">
        <w:rPr>
          <w:rFonts w:ascii="Times New Roman" w:hAnsi="Times New Roman" w:cs="Times New Roman"/>
        </w:rPr>
        <w:t>,</w:t>
      </w:r>
      <w:r w:rsidRPr="008B5DB4">
        <w:rPr>
          <w:rFonts w:ascii="Times New Roman" w:hAnsi="Times New Roman" w:cs="Times New Roman"/>
        </w:rPr>
        <w:t xml:space="preserve"> by senior/competent officer</w:t>
      </w:r>
      <w:r w:rsidR="00FF3AB1">
        <w:rPr>
          <w:rFonts w:ascii="Times New Roman" w:hAnsi="Times New Roman" w:cs="Times New Roman"/>
        </w:rPr>
        <w:t>,</w:t>
      </w:r>
      <w:r w:rsidRPr="008B5DB4">
        <w:rPr>
          <w:rFonts w:ascii="Times New Roman" w:hAnsi="Times New Roman" w:cs="Times New Roman"/>
        </w:rPr>
        <w:t xml:space="preserve"> on running load, were mentioned in the report. Needless to submit here that any checking at site conditions with </w:t>
      </w:r>
      <w:r w:rsidR="00FF3AB1">
        <w:rPr>
          <w:rFonts w:ascii="Times New Roman" w:hAnsi="Times New Roman" w:cs="Times New Roman"/>
        </w:rPr>
        <w:t xml:space="preserve">LT </w:t>
      </w:r>
      <w:r w:rsidRPr="008B5DB4">
        <w:rPr>
          <w:rFonts w:ascii="Times New Roman" w:hAnsi="Times New Roman" w:cs="Times New Roman"/>
        </w:rPr>
        <w:t xml:space="preserve">ERS Meter was more accurate and reliable than checking at different conditions in ME Laboratory. The Petitioner apprehended that wires of CTs were connected in  such a way that Energy Meter was running fast but ASE/Enforcement, PSPCL, </w:t>
      </w:r>
      <w:r w:rsidR="00FF3AB1">
        <w:rPr>
          <w:rFonts w:ascii="Times New Roman" w:hAnsi="Times New Roman" w:cs="Times New Roman"/>
        </w:rPr>
        <w:t>gave</w:t>
      </w:r>
      <w:r w:rsidRPr="008B5DB4">
        <w:rPr>
          <w:rFonts w:ascii="Times New Roman" w:hAnsi="Times New Roman" w:cs="Times New Roman"/>
        </w:rPr>
        <w:t xml:space="preserve"> remarks that </w:t>
      </w:r>
      <w:r w:rsidRPr="008B5DB4">
        <w:rPr>
          <w:rFonts w:ascii="Times New Roman" w:hAnsi="Times New Roman" w:cs="Times New Roman"/>
          <w:i/>
        </w:rPr>
        <w:t>“he could not arrive at any conclusion after checking with ERS Meter”.</w:t>
      </w:r>
      <w:r w:rsidRPr="008B5DB4">
        <w:rPr>
          <w:rFonts w:ascii="Times New Roman" w:hAnsi="Times New Roman" w:cs="Times New Roman"/>
        </w:rPr>
        <w:t xml:space="preserve"> It was still a mystery as to why</w:t>
      </w:r>
      <w:r w:rsidR="006216FD">
        <w:rPr>
          <w:rFonts w:ascii="Times New Roman" w:hAnsi="Times New Roman" w:cs="Times New Roman"/>
        </w:rPr>
        <w:t>,</w:t>
      </w:r>
      <w:r w:rsidRPr="008B5DB4">
        <w:rPr>
          <w:rFonts w:ascii="Times New Roman" w:hAnsi="Times New Roman" w:cs="Times New Roman"/>
        </w:rPr>
        <w:t xml:space="preserve"> ASE/Enforcement, PSPCL could not arrive at any conclusion. The petitioner was not aware whether the wires as reported to be interchanged were actually interchanged or not. The Petitioner could not say anything about the actual conditions of the wires of CTs of Yellow phase </w:t>
      </w:r>
      <w:r w:rsidR="00951EAD">
        <w:rPr>
          <w:rFonts w:ascii="Times New Roman" w:hAnsi="Times New Roman" w:cs="Times New Roman"/>
        </w:rPr>
        <w:t>and</w:t>
      </w:r>
      <w:r w:rsidRPr="008B5DB4">
        <w:rPr>
          <w:rFonts w:ascii="Times New Roman" w:hAnsi="Times New Roman" w:cs="Times New Roman"/>
        </w:rPr>
        <w:t xml:space="preserve"> Blue phase at the time of checking. This situation would not </w:t>
      </w:r>
      <w:r w:rsidR="00744DCD">
        <w:rPr>
          <w:rFonts w:ascii="Times New Roman" w:hAnsi="Times New Roman" w:cs="Times New Roman"/>
        </w:rPr>
        <w:lastRenderedPageBreak/>
        <w:t>have been there if the</w:t>
      </w:r>
      <w:r w:rsidRPr="008B5DB4">
        <w:rPr>
          <w:rFonts w:ascii="Times New Roman" w:hAnsi="Times New Roman" w:cs="Times New Roman"/>
        </w:rPr>
        <w:t xml:space="preserve"> ASE/Enforcement, PSPCL, mentioned the accuracy results at the time of checking at site.</w:t>
      </w:r>
    </w:p>
    <w:p w:rsidR="00605A8A" w:rsidRPr="00183A3C" w:rsidRDefault="00605A8A" w:rsidP="00183A3C">
      <w:pPr>
        <w:pStyle w:val="ListParagraph"/>
        <w:numPr>
          <w:ilvl w:val="0"/>
          <w:numId w:val="3"/>
        </w:numPr>
        <w:tabs>
          <w:tab w:val="left" w:pos="709"/>
          <w:tab w:val="left" w:pos="1530"/>
        </w:tabs>
        <w:spacing w:line="480" w:lineRule="auto"/>
        <w:ind w:left="851" w:hanging="491"/>
        <w:jc w:val="both"/>
        <w:rPr>
          <w:rFonts w:ascii="Times New Roman" w:hAnsi="Times New Roman" w:cs="Times New Roman"/>
        </w:rPr>
      </w:pPr>
      <w:r w:rsidRPr="00270C0E">
        <w:rPr>
          <w:rFonts w:ascii="Times New Roman" w:hAnsi="Times New Roman" w:cs="Times New Roman"/>
        </w:rPr>
        <w:t>The same metering equipment</w:t>
      </w:r>
      <w:r w:rsidR="00497473">
        <w:rPr>
          <w:rFonts w:ascii="Times New Roman" w:hAnsi="Times New Roman" w:cs="Times New Roman"/>
        </w:rPr>
        <w:t xml:space="preserve"> ,when checked in ME Laboratory on 16.04.2019,</w:t>
      </w:r>
      <w:r w:rsidRPr="00270C0E">
        <w:rPr>
          <w:rFonts w:ascii="Times New Roman" w:hAnsi="Times New Roman" w:cs="Times New Roman"/>
        </w:rPr>
        <w:t xml:space="preserve"> was</w:t>
      </w:r>
      <w:r w:rsidR="00183A3C">
        <w:rPr>
          <w:rFonts w:ascii="Times New Roman" w:hAnsi="Times New Roman" w:cs="Times New Roman"/>
        </w:rPr>
        <w:t xml:space="preserve"> </w:t>
      </w:r>
      <w:r w:rsidRPr="00183A3C">
        <w:rPr>
          <w:rFonts w:ascii="Times New Roman" w:hAnsi="Times New Roman" w:cs="Times New Roman"/>
        </w:rPr>
        <w:t xml:space="preserve">reported to be slow by 36.96%.The checking in ME </w:t>
      </w:r>
      <w:r w:rsidRPr="00183A3C">
        <w:rPr>
          <w:rFonts w:ascii="Times New Roman" w:hAnsi="Times New Roman" w:cs="Times New Roman"/>
          <w:i/>
        </w:rPr>
        <w:t>laboratory  was biased (and probably done after creating conditions to declare the Energy Meter slow)</w:t>
      </w:r>
      <w:r w:rsidRPr="00183A3C">
        <w:rPr>
          <w:rFonts w:ascii="Times New Roman" w:hAnsi="Times New Roman" w:cs="Times New Roman"/>
        </w:rPr>
        <w:t xml:space="preserve"> which was also substantiated from the site checking </w:t>
      </w:r>
      <w:r w:rsidR="00F012F8">
        <w:rPr>
          <w:rFonts w:ascii="Times New Roman" w:hAnsi="Times New Roman" w:cs="Times New Roman"/>
        </w:rPr>
        <w:t>and consumption pattern of the Petitioner.  But</w:t>
      </w:r>
      <w:r w:rsidRPr="00183A3C">
        <w:rPr>
          <w:rFonts w:ascii="Times New Roman" w:hAnsi="Times New Roman" w:cs="Times New Roman"/>
        </w:rPr>
        <w:t>, the  ASE/Enforcement,  did not report the accuracy results as the Energy  Meter was running fast at site conditions.</w:t>
      </w:r>
    </w:p>
    <w:p w:rsidR="00605A8A" w:rsidRPr="00270C0E" w:rsidRDefault="00605A8A" w:rsidP="00605A8A">
      <w:pPr>
        <w:pStyle w:val="ListParagraph"/>
        <w:numPr>
          <w:ilvl w:val="0"/>
          <w:numId w:val="7"/>
        </w:numPr>
        <w:tabs>
          <w:tab w:val="left" w:pos="900"/>
          <w:tab w:val="left" w:pos="1530"/>
        </w:tabs>
        <w:spacing w:line="480" w:lineRule="auto"/>
        <w:jc w:val="both"/>
        <w:rPr>
          <w:rFonts w:ascii="Times New Roman" w:hAnsi="Times New Roman" w:cs="Times New Roman"/>
        </w:rPr>
      </w:pPr>
      <w:r w:rsidRPr="00270C0E">
        <w:rPr>
          <w:rFonts w:ascii="Times New Roman" w:hAnsi="Times New Roman" w:cs="Times New Roman"/>
        </w:rPr>
        <w:t>As stated above, the consumptio</w:t>
      </w:r>
      <w:r w:rsidR="00C273F7">
        <w:rPr>
          <w:rFonts w:ascii="Times New Roman" w:hAnsi="Times New Roman" w:cs="Times New Roman"/>
        </w:rPr>
        <w:t>n</w:t>
      </w:r>
      <w:r w:rsidR="00181AF2">
        <w:rPr>
          <w:rFonts w:ascii="Times New Roman" w:hAnsi="Times New Roman" w:cs="Times New Roman"/>
        </w:rPr>
        <w:t>,</w:t>
      </w:r>
      <w:r w:rsidRPr="00270C0E">
        <w:rPr>
          <w:rFonts w:ascii="Times New Roman" w:hAnsi="Times New Roman" w:cs="Times New Roman"/>
        </w:rPr>
        <w:t xml:space="preserve"> after the change of Energy Meter on 13.9.2018</w:t>
      </w:r>
      <w:r w:rsidR="00181AF2">
        <w:rPr>
          <w:rFonts w:ascii="Times New Roman" w:hAnsi="Times New Roman" w:cs="Times New Roman"/>
        </w:rPr>
        <w:t>,</w:t>
      </w:r>
      <w:r w:rsidRPr="00270C0E">
        <w:rPr>
          <w:rFonts w:ascii="Times New Roman" w:hAnsi="Times New Roman" w:cs="Times New Roman"/>
        </w:rPr>
        <w:t xml:space="preserve"> increased abnormally. </w:t>
      </w:r>
      <w:r w:rsidRPr="00270C0E">
        <w:rPr>
          <w:rFonts w:ascii="Times New Roman" w:hAnsi="Times New Roman" w:cs="Times New Roman"/>
          <w:b/>
        </w:rPr>
        <w:t>The normal MDI of the Petitioner was 33 KVA</w:t>
      </w:r>
      <w:r w:rsidR="00181AF2">
        <w:rPr>
          <w:rFonts w:ascii="Times New Roman" w:hAnsi="Times New Roman" w:cs="Times New Roman"/>
        </w:rPr>
        <w:t>. Even by applying the</w:t>
      </w:r>
      <w:r w:rsidRPr="00270C0E">
        <w:rPr>
          <w:rFonts w:ascii="Times New Roman" w:hAnsi="Times New Roman" w:cs="Times New Roman"/>
        </w:rPr>
        <w:t xml:space="preserve"> approved LDHF formula of PSPCL, the resultant consumption came to 9311 kVAh</w:t>
      </w:r>
      <w:r w:rsidR="00181AF2">
        <w:rPr>
          <w:rFonts w:ascii="Times New Roman" w:hAnsi="Times New Roman" w:cs="Times New Roman"/>
        </w:rPr>
        <w:t xml:space="preserve"> units [</w:t>
      </w:r>
      <w:r w:rsidRPr="00270C0E">
        <w:rPr>
          <w:rFonts w:ascii="Times New Roman" w:hAnsi="Times New Roman" w:cs="Times New Roman"/>
        </w:rPr>
        <w:t xml:space="preserve">77.590 kVA x 25 (days) x 8 (hours) </w:t>
      </w:r>
      <w:r w:rsidR="00181AF2">
        <w:rPr>
          <w:rFonts w:ascii="Times New Roman" w:hAnsi="Times New Roman" w:cs="Times New Roman"/>
        </w:rPr>
        <w:t>x 0.60 demand factor]</w:t>
      </w:r>
      <w:r w:rsidRPr="00270C0E">
        <w:rPr>
          <w:rFonts w:ascii="Times New Roman" w:hAnsi="Times New Roman" w:cs="Times New Roman"/>
        </w:rPr>
        <w:t xml:space="preserve">. However, after the replacement of </w:t>
      </w:r>
      <w:r w:rsidR="00FF742E">
        <w:rPr>
          <w:rFonts w:ascii="Times New Roman" w:hAnsi="Times New Roman" w:cs="Times New Roman"/>
        </w:rPr>
        <w:t>the E</w:t>
      </w:r>
      <w:r w:rsidRPr="00270C0E">
        <w:rPr>
          <w:rFonts w:ascii="Times New Roman" w:hAnsi="Times New Roman" w:cs="Times New Roman"/>
        </w:rPr>
        <w:t>nergy M</w:t>
      </w:r>
      <w:r w:rsidR="00181AF2">
        <w:rPr>
          <w:rFonts w:ascii="Times New Roman" w:hAnsi="Times New Roman" w:cs="Times New Roman"/>
        </w:rPr>
        <w:t>eter on 13.09.2018,</w:t>
      </w:r>
      <w:r w:rsidRPr="00270C0E">
        <w:rPr>
          <w:rFonts w:ascii="Times New Roman" w:hAnsi="Times New Roman" w:cs="Times New Roman"/>
        </w:rPr>
        <w:t xml:space="preserve"> the consumption was  recorded as under:</w:t>
      </w:r>
    </w:p>
    <w:p w:rsidR="00605A8A" w:rsidRPr="00270C0E" w:rsidRDefault="00605A8A" w:rsidP="00605A8A">
      <w:pPr>
        <w:pStyle w:val="ListParagraph"/>
        <w:tabs>
          <w:tab w:val="left" w:pos="900"/>
          <w:tab w:val="left" w:pos="1530"/>
        </w:tabs>
        <w:spacing w:line="480" w:lineRule="auto"/>
        <w:ind w:left="1080"/>
        <w:jc w:val="both"/>
        <w:rPr>
          <w:rFonts w:ascii="Times New Roman" w:hAnsi="Times New Roman" w:cs="Times New Roman"/>
        </w:rPr>
      </w:pPr>
      <w:r w:rsidRPr="00270C0E">
        <w:rPr>
          <w:rFonts w:ascii="Times New Roman" w:hAnsi="Times New Roman" w:cs="Times New Roman"/>
        </w:rPr>
        <w:tab/>
        <w:t>Month</w:t>
      </w:r>
      <w:r w:rsidRPr="00270C0E">
        <w:rPr>
          <w:rFonts w:ascii="Times New Roman" w:hAnsi="Times New Roman" w:cs="Times New Roman"/>
        </w:rPr>
        <w:tab/>
      </w:r>
      <w:r w:rsidRPr="00270C0E">
        <w:rPr>
          <w:rFonts w:ascii="Times New Roman" w:hAnsi="Times New Roman" w:cs="Times New Roman"/>
        </w:rPr>
        <w:tab/>
        <w:t>Energy consumption (kVAh units)</w:t>
      </w:r>
    </w:p>
    <w:p w:rsidR="00605A8A" w:rsidRPr="00270C0E" w:rsidRDefault="00605A8A" w:rsidP="00605A8A">
      <w:pPr>
        <w:tabs>
          <w:tab w:val="left" w:pos="900"/>
          <w:tab w:val="left" w:pos="1530"/>
        </w:tabs>
        <w:spacing w:line="480" w:lineRule="auto"/>
        <w:jc w:val="both"/>
        <w:rPr>
          <w:rFonts w:ascii="Times New Roman" w:hAnsi="Times New Roman" w:cs="Times New Roman"/>
          <w:sz w:val="28"/>
          <w:szCs w:val="28"/>
        </w:rPr>
      </w:pPr>
      <w:r w:rsidRPr="00270C0E">
        <w:rPr>
          <w:rFonts w:ascii="Times New Roman" w:hAnsi="Times New Roman" w:cs="Times New Roman"/>
          <w:sz w:val="28"/>
          <w:szCs w:val="28"/>
        </w:rPr>
        <w:tab/>
      </w:r>
      <w:r w:rsidRPr="00270C0E">
        <w:rPr>
          <w:rFonts w:ascii="Times New Roman" w:hAnsi="Times New Roman" w:cs="Times New Roman"/>
          <w:sz w:val="28"/>
          <w:szCs w:val="28"/>
        </w:rPr>
        <w:tab/>
        <w:t>10/2018</w:t>
      </w:r>
      <w:r w:rsidRPr="00270C0E">
        <w:rPr>
          <w:rFonts w:ascii="Times New Roman" w:hAnsi="Times New Roman" w:cs="Times New Roman"/>
          <w:sz w:val="28"/>
          <w:szCs w:val="28"/>
        </w:rPr>
        <w:tab/>
      </w:r>
      <w:r w:rsidRPr="00270C0E">
        <w:rPr>
          <w:rFonts w:ascii="Times New Roman" w:hAnsi="Times New Roman" w:cs="Times New Roman"/>
          <w:sz w:val="28"/>
          <w:szCs w:val="28"/>
        </w:rPr>
        <w:tab/>
      </w:r>
      <w:r w:rsidRPr="00270C0E">
        <w:rPr>
          <w:rFonts w:ascii="Times New Roman" w:hAnsi="Times New Roman" w:cs="Times New Roman"/>
          <w:sz w:val="28"/>
          <w:szCs w:val="28"/>
        </w:rPr>
        <w:tab/>
        <w:t xml:space="preserve">14826 </w:t>
      </w:r>
    </w:p>
    <w:p w:rsidR="00605A8A" w:rsidRPr="00270C0E" w:rsidRDefault="00605A8A" w:rsidP="00605A8A">
      <w:pPr>
        <w:tabs>
          <w:tab w:val="left" w:pos="900"/>
          <w:tab w:val="left" w:pos="1530"/>
        </w:tabs>
        <w:spacing w:line="480" w:lineRule="auto"/>
        <w:jc w:val="both"/>
        <w:rPr>
          <w:rFonts w:ascii="Times New Roman" w:hAnsi="Times New Roman" w:cs="Times New Roman"/>
          <w:sz w:val="28"/>
          <w:szCs w:val="28"/>
        </w:rPr>
      </w:pPr>
      <w:r w:rsidRPr="00270C0E">
        <w:rPr>
          <w:rFonts w:ascii="Times New Roman" w:hAnsi="Times New Roman" w:cs="Times New Roman"/>
          <w:sz w:val="28"/>
          <w:szCs w:val="28"/>
        </w:rPr>
        <w:tab/>
      </w:r>
      <w:r w:rsidRPr="00270C0E">
        <w:rPr>
          <w:rFonts w:ascii="Times New Roman" w:hAnsi="Times New Roman" w:cs="Times New Roman"/>
          <w:sz w:val="28"/>
          <w:szCs w:val="28"/>
        </w:rPr>
        <w:tab/>
        <w:t>11/2018</w:t>
      </w:r>
      <w:r w:rsidRPr="00270C0E">
        <w:rPr>
          <w:rFonts w:ascii="Times New Roman" w:hAnsi="Times New Roman" w:cs="Times New Roman"/>
          <w:sz w:val="28"/>
          <w:szCs w:val="28"/>
        </w:rPr>
        <w:tab/>
      </w:r>
      <w:r w:rsidRPr="00270C0E">
        <w:rPr>
          <w:rFonts w:ascii="Times New Roman" w:hAnsi="Times New Roman" w:cs="Times New Roman"/>
          <w:sz w:val="28"/>
          <w:szCs w:val="28"/>
        </w:rPr>
        <w:tab/>
      </w:r>
      <w:r w:rsidRPr="00270C0E">
        <w:rPr>
          <w:rFonts w:ascii="Times New Roman" w:hAnsi="Times New Roman" w:cs="Times New Roman"/>
          <w:sz w:val="28"/>
          <w:szCs w:val="28"/>
        </w:rPr>
        <w:tab/>
        <w:t xml:space="preserve">15478 </w:t>
      </w:r>
    </w:p>
    <w:p w:rsidR="00605A8A" w:rsidRPr="00270C0E" w:rsidRDefault="00605A8A" w:rsidP="00605A8A">
      <w:pPr>
        <w:tabs>
          <w:tab w:val="left" w:pos="900"/>
          <w:tab w:val="left" w:pos="1530"/>
        </w:tabs>
        <w:spacing w:line="480" w:lineRule="auto"/>
        <w:jc w:val="both"/>
        <w:rPr>
          <w:rFonts w:ascii="Times New Roman" w:hAnsi="Times New Roman" w:cs="Times New Roman"/>
          <w:sz w:val="28"/>
          <w:szCs w:val="28"/>
        </w:rPr>
      </w:pPr>
      <w:r w:rsidRPr="00270C0E">
        <w:rPr>
          <w:rFonts w:ascii="Times New Roman" w:hAnsi="Times New Roman" w:cs="Times New Roman"/>
          <w:sz w:val="28"/>
          <w:szCs w:val="28"/>
        </w:rPr>
        <w:tab/>
      </w:r>
      <w:r w:rsidRPr="00270C0E">
        <w:rPr>
          <w:rFonts w:ascii="Times New Roman" w:hAnsi="Times New Roman" w:cs="Times New Roman"/>
          <w:sz w:val="28"/>
          <w:szCs w:val="28"/>
        </w:rPr>
        <w:tab/>
        <w:t>12/2018</w:t>
      </w:r>
      <w:r w:rsidRPr="00270C0E">
        <w:rPr>
          <w:rFonts w:ascii="Times New Roman" w:hAnsi="Times New Roman" w:cs="Times New Roman"/>
          <w:sz w:val="28"/>
          <w:szCs w:val="28"/>
        </w:rPr>
        <w:tab/>
      </w:r>
      <w:r w:rsidRPr="00270C0E">
        <w:rPr>
          <w:rFonts w:ascii="Times New Roman" w:hAnsi="Times New Roman" w:cs="Times New Roman"/>
          <w:sz w:val="28"/>
          <w:szCs w:val="28"/>
        </w:rPr>
        <w:tab/>
      </w:r>
      <w:r w:rsidRPr="00270C0E">
        <w:rPr>
          <w:rFonts w:ascii="Times New Roman" w:hAnsi="Times New Roman" w:cs="Times New Roman"/>
          <w:sz w:val="28"/>
          <w:szCs w:val="28"/>
        </w:rPr>
        <w:tab/>
        <w:t xml:space="preserve">11822 </w:t>
      </w:r>
    </w:p>
    <w:p w:rsidR="00605A8A" w:rsidRPr="00270C0E" w:rsidRDefault="00605A8A" w:rsidP="00605A8A">
      <w:pPr>
        <w:tabs>
          <w:tab w:val="left" w:pos="900"/>
          <w:tab w:val="left" w:pos="1530"/>
        </w:tabs>
        <w:spacing w:line="480" w:lineRule="auto"/>
        <w:jc w:val="both"/>
        <w:rPr>
          <w:rFonts w:ascii="Times New Roman" w:hAnsi="Times New Roman" w:cs="Times New Roman"/>
          <w:sz w:val="28"/>
          <w:szCs w:val="28"/>
        </w:rPr>
      </w:pPr>
      <w:r w:rsidRPr="00270C0E">
        <w:rPr>
          <w:rFonts w:ascii="Times New Roman" w:hAnsi="Times New Roman" w:cs="Times New Roman"/>
          <w:sz w:val="28"/>
          <w:szCs w:val="28"/>
        </w:rPr>
        <w:lastRenderedPageBreak/>
        <w:tab/>
      </w:r>
      <w:r w:rsidRPr="00270C0E">
        <w:rPr>
          <w:rFonts w:ascii="Times New Roman" w:hAnsi="Times New Roman" w:cs="Times New Roman"/>
          <w:sz w:val="28"/>
          <w:szCs w:val="28"/>
        </w:rPr>
        <w:tab/>
        <w:t>1/2019</w:t>
      </w:r>
      <w:r w:rsidRPr="00270C0E">
        <w:rPr>
          <w:rFonts w:ascii="Times New Roman" w:hAnsi="Times New Roman" w:cs="Times New Roman"/>
          <w:sz w:val="28"/>
          <w:szCs w:val="28"/>
        </w:rPr>
        <w:tab/>
      </w:r>
      <w:r w:rsidRPr="00270C0E">
        <w:rPr>
          <w:rFonts w:ascii="Times New Roman" w:hAnsi="Times New Roman" w:cs="Times New Roman"/>
          <w:sz w:val="28"/>
          <w:szCs w:val="28"/>
        </w:rPr>
        <w:tab/>
      </w:r>
      <w:r w:rsidRPr="00270C0E">
        <w:rPr>
          <w:rFonts w:ascii="Times New Roman" w:hAnsi="Times New Roman" w:cs="Times New Roman"/>
          <w:sz w:val="28"/>
          <w:szCs w:val="28"/>
        </w:rPr>
        <w:tab/>
        <w:t xml:space="preserve">17535 </w:t>
      </w:r>
    </w:p>
    <w:p w:rsidR="00605A8A" w:rsidRPr="00270C0E" w:rsidRDefault="00605A8A" w:rsidP="00605A8A">
      <w:pPr>
        <w:tabs>
          <w:tab w:val="left" w:pos="900"/>
          <w:tab w:val="left" w:pos="1530"/>
        </w:tabs>
        <w:spacing w:line="480" w:lineRule="auto"/>
        <w:jc w:val="both"/>
        <w:rPr>
          <w:rFonts w:ascii="Times New Roman" w:hAnsi="Times New Roman" w:cs="Times New Roman"/>
          <w:sz w:val="28"/>
          <w:szCs w:val="28"/>
        </w:rPr>
      </w:pPr>
      <w:r w:rsidRPr="00270C0E">
        <w:rPr>
          <w:rFonts w:ascii="Times New Roman" w:hAnsi="Times New Roman" w:cs="Times New Roman"/>
          <w:sz w:val="28"/>
          <w:szCs w:val="28"/>
        </w:rPr>
        <w:tab/>
      </w:r>
      <w:r w:rsidRPr="00270C0E">
        <w:rPr>
          <w:rFonts w:ascii="Times New Roman" w:hAnsi="Times New Roman" w:cs="Times New Roman"/>
          <w:sz w:val="28"/>
          <w:szCs w:val="28"/>
        </w:rPr>
        <w:tab/>
        <w:t>2/2019</w:t>
      </w:r>
      <w:r w:rsidRPr="00270C0E">
        <w:rPr>
          <w:rFonts w:ascii="Times New Roman" w:hAnsi="Times New Roman" w:cs="Times New Roman"/>
          <w:sz w:val="28"/>
          <w:szCs w:val="28"/>
        </w:rPr>
        <w:tab/>
      </w:r>
      <w:r w:rsidRPr="00270C0E">
        <w:rPr>
          <w:rFonts w:ascii="Times New Roman" w:hAnsi="Times New Roman" w:cs="Times New Roman"/>
          <w:sz w:val="28"/>
          <w:szCs w:val="28"/>
        </w:rPr>
        <w:tab/>
      </w:r>
      <w:r w:rsidRPr="00270C0E">
        <w:rPr>
          <w:rFonts w:ascii="Times New Roman" w:hAnsi="Times New Roman" w:cs="Times New Roman"/>
          <w:sz w:val="28"/>
          <w:szCs w:val="28"/>
        </w:rPr>
        <w:tab/>
        <w:t xml:space="preserve">20174 </w:t>
      </w:r>
    </w:p>
    <w:p w:rsidR="00605A8A" w:rsidRPr="00270C0E" w:rsidRDefault="00605A8A" w:rsidP="00605A8A">
      <w:pPr>
        <w:tabs>
          <w:tab w:val="left" w:pos="900"/>
          <w:tab w:val="left" w:pos="1530"/>
        </w:tabs>
        <w:spacing w:line="480" w:lineRule="auto"/>
        <w:jc w:val="both"/>
        <w:rPr>
          <w:rFonts w:ascii="Times New Roman" w:hAnsi="Times New Roman" w:cs="Times New Roman"/>
          <w:sz w:val="28"/>
          <w:szCs w:val="28"/>
        </w:rPr>
      </w:pPr>
      <w:r w:rsidRPr="00270C0E">
        <w:rPr>
          <w:rFonts w:ascii="Times New Roman" w:hAnsi="Times New Roman" w:cs="Times New Roman"/>
          <w:sz w:val="28"/>
          <w:szCs w:val="28"/>
        </w:rPr>
        <w:tab/>
      </w:r>
      <w:r w:rsidRPr="00270C0E">
        <w:rPr>
          <w:rFonts w:ascii="Times New Roman" w:hAnsi="Times New Roman" w:cs="Times New Roman"/>
          <w:sz w:val="28"/>
          <w:szCs w:val="28"/>
        </w:rPr>
        <w:tab/>
        <w:t>3/2019</w:t>
      </w:r>
      <w:r w:rsidRPr="00270C0E">
        <w:rPr>
          <w:rFonts w:ascii="Times New Roman" w:hAnsi="Times New Roman" w:cs="Times New Roman"/>
          <w:sz w:val="28"/>
          <w:szCs w:val="28"/>
        </w:rPr>
        <w:tab/>
      </w:r>
      <w:r w:rsidRPr="00270C0E">
        <w:rPr>
          <w:rFonts w:ascii="Times New Roman" w:hAnsi="Times New Roman" w:cs="Times New Roman"/>
          <w:sz w:val="28"/>
          <w:szCs w:val="28"/>
        </w:rPr>
        <w:tab/>
      </w:r>
      <w:r w:rsidRPr="00270C0E">
        <w:rPr>
          <w:rFonts w:ascii="Times New Roman" w:hAnsi="Times New Roman" w:cs="Times New Roman"/>
          <w:sz w:val="28"/>
          <w:szCs w:val="28"/>
        </w:rPr>
        <w:tab/>
        <w:t xml:space="preserve">16444 </w:t>
      </w:r>
    </w:p>
    <w:p w:rsidR="00605A8A" w:rsidRPr="00270C0E" w:rsidRDefault="00605A8A" w:rsidP="00605A8A">
      <w:pPr>
        <w:tabs>
          <w:tab w:val="left" w:pos="900"/>
          <w:tab w:val="left" w:pos="1530"/>
        </w:tabs>
        <w:spacing w:line="480" w:lineRule="auto"/>
        <w:ind w:left="900"/>
        <w:jc w:val="both"/>
        <w:rPr>
          <w:rFonts w:ascii="Times New Roman" w:hAnsi="Times New Roman" w:cs="Times New Roman"/>
          <w:b/>
          <w:sz w:val="28"/>
          <w:szCs w:val="28"/>
        </w:rPr>
      </w:pPr>
      <w:r w:rsidRPr="00270C0E">
        <w:rPr>
          <w:rFonts w:ascii="Times New Roman" w:hAnsi="Times New Roman" w:cs="Times New Roman"/>
          <w:sz w:val="28"/>
          <w:szCs w:val="28"/>
        </w:rPr>
        <w:t xml:space="preserve"> </w:t>
      </w:r>
      <w:r w:rsidRPr="00270C0E">
        <w:rPr>
          <w:rFonts w:ascii="Times New Roman" w:hAnsi="Times New Roman" w:cs="Times New Roman"/>
          <w:sz w:val="28"/>
          <w:szCs w:val="28"/>
        </w:rPr>
        <w:tab/>
      </w:r>
      <w:r w:rsidRPr="00270C0E">
        <w:rPr>
          <w:rFonts w:ascii="Times New Roman" w:hAnsi="Times New Roman" w:cs="Times New Roman"/>
          <w:sz w:val="28"/>
          <w:szCs w:val="28"/>
        </w:rPr>
        <w:tab/>
        <w:t>From the above data, it was evident that consumption as recorded from 10/2018 to 3/2019 was very much on the higher side, considerin</w:t>
      </w:r>
      <w:r w:rsidR="00263E9A">
        <w:rPr>
          <w:rFonts w:ascii="Times New Roman" w:hAnsi="Times New Roman" w:cs="Times New Roman"/>
          <w:sz w:val="28"/>
          <w:szCs w:val="28"/>
        </w:rPr>
        <w:t>g the sanctioned load as 69.830k</w:t>
      </w:r>
      <w:r w:rsidRPr="00270C0E">
        <w:rPr>
          <w:rFonts w:ascii="Times New Roman" w:hAnsi="Times New Roman" w:cs="Times New Roman"/>
          <w:sz w:val="28"/>
          <w:szCs w:val="28"/>
        </w:rPr>
        <w:t>W/</w:t>
      </w:r>
      <w:r w:rsidR="00263E9A">
        <w:rPr>
          <w:rFonts w:ascii="Times New Roman" w:hAnsi="Times New Roman" w:cs="Times New Roman"/>
          <w:sz w:val="28"/>
          <w:szCs w:val="28"/>
        </w:rPr>
        <w:t>CD 77.590k</w:t>
      </w:r>
      <w:r w:rsidRPr="00270C0E">
        <w:rPr>
          <w:rFonts w:ascii="Times New Roman" w:hAnsi="Times New Roman" w:cs="Times New Roman"/>
          <w:sz w:val="28"/>
          <w:szCs w:val="28"/>
        </w:rPr>
        <w:t xml:space="preserve">VA </w:t>
      </w:r>
      <w:r w:rsidR="00263E9A">
        <w:rPr>
          <w:rFonts w:ascii="Times New Roman" w:hAnsi="Times New Roman" w:cs="Times New Roman"/>
          <w:sz w:val="28"/>
          <w:szCs w:val="28"/>
        </w:rPr>
        <w:t>&amp; MDI of 33 k</w:t>
      </w:r>
      <w:r w:rsidRPr="00270C0E">
        <w:rPr>
          <w:rFonts w:ascii="Times New Roman" w:hAnsi="Times New Roman" w:cs="Times New Roman"/>
          <w:sz w:val="28"/>
          <w:szCs w:val="28"/>
        </w:rPr>
        <w:t xml:space="preserve">VA and consumption pattern up to </w:t>
      </w:r>
      <w:r w:rsidR="00563052">
        <w:rPr>
          <w:rFonts w:ascii="Times New Roman" w:hAnsi="Times New Roman" w:cs="Times New Roman"/>
          <w:sz w:val="28"/>
          <w:szCs w:val="28"/>
        </w:rPr>
        <w:t>0</w:t>
      </w:r>
      <w:r w:rsidRPr="00270C0E">
        <w:rPr>
          <w:rFonts w:ascii="Times New Roman" w:hAnsi="Times New Roman" w:cs="Times New Roman"/>
          <w:sz w:val="28"/>
          <w:szCs w:val="28"/>
        </w:rPr>
        <w:t xml:space="preserve">9/2018. </w:t>
      </w:r>
      <w:r w:rsidRPr="00270C0E">
        <w:rPr>
          <w:rFonts w:ascii="Times New Roman" w:hAnsi="Times New Roman" w:cs="Times New Roman"/>
          <w:i/>
          <w:sz w:val="28"/>
          <w:szCs w:val="28"/>
        </w:rPr>
        <w:t>Now, if (for example) the consumption as recorded in 1/2019 &amp; 2/2019 was enhanced by slowness factor of 36.96%,</w:t>
      </w:r>
      <w:r w:rsidR="00BF353A">
        <w:rPr>
          <w:rFonts w:ascii="Times New Roman" w:hAnsi="Times New Roman" w:cs="Times New Roman"/>
          <w:i/>
          <w:sz w:val="28"/>
          <w:szCs w:val="28"/>
        </w:rPr>
        <w:t xml:space="preserve"> the resultant consumption worked out</w:t>
      </w:r>
      <w:r w:rsidRPr="00270C0E">
        <w:rPr>
          <w:rFonts w:ascii="Times New Roman" w:hAnsi="Times New Roman" w:cs="Times New Roman"/>
          <w:i/>
          <w:sz w:val="28"/>
          <w:szCs w:val="28"/>
        </w:rPr>
        <w:t xml:space="preserve"> to 27816 kVAh units </w:t>
      </w:r>
      <w:r w:rsidR="0082700D">
        <w:rPr>
          <w:rFonts w:ascii="Times New Roman" w:hAnsi="Times New Roman" w:cs="Times New Roman"/>
          <w:i/>
          <w:sz w:val="28"/>
          <w:szCs w:val="28"/>
        </w:rPr>
        <w:t>and</w:t>
      </w:r>
      <w:r w:rsidR="009C31E7">
        <w:rPr>
          <w:rFonts w:ascii="Times New Roman" w:hAnsi="Times New Roman" w:cs="Times New Roman"/>
          <w:i/>
          <w:sz w:val="28"/>
          <w:szCs w:val="28"/>
        </w:rPr>
        <w:t xml:space="preserve"> 32002 kVAh units for  1/2019 and</w:t>
      </w:r>
      <w:r w:rsidRPr="00270C0E">
        <w:rPr>
          <w:rFonts w:ascii="Times New Roman" w:hAnsi="Times New Roman" w:cs="Times New Roman"/>
          <w:i/>
          <w:sz w:val="28"/>
          <w:szCs w:val="28"/>
        </w:rPr>
        <w:t xml:space="preserve"> 2/2019 respectively. However, If the supply from the connection was used</w:t>
      </w:r>
      <w:r w:rsidR="00576393">
        <w:rPr>
          <w:rFonts w:ascii="Times New Roman" w:hAnsi="Times New Roman" w:cs="Times New Roman"/>
          <w:i/>
          <w:sz w:val="28"/>
          <w:szCs w:val="28"/>
        </w:rPr>
        <w:t xml:space="preserve"> for 24 hours during</w:t>
      </w:r>
      <w:r w:rsidRPr="00270C0E">
        <w:rPr>
          <w:rFonts w:ascii="Times New Roman" w:hAnsi="Times New Roman" w:cs="Times New Roman"/>
          <w:i/>
          <w:sz w:val="28"/>
          <w:szCs w:val="28"/>
        </w:rPr>
        <w:t xml:space="preserve"> the entire period of 30 days of a month with MDI of 33 KVA, the resultant consumption worked out to 23760 kVAh units</w:t>
      </w:r>
      <w:r w:rsidRPr="00270C0E">
        <w:rPr>
          <w:rFonts w:ascii="Times New Roman" w:hAnsi="Times New Roman" w:cs="Times New Roman"/>
          <w:b/>
          <w:i/>
          <w:sz w:val="28"/>
          <w:szCs w:val="28"/>
        </w:rPr>
        <w:t>.</w:t>
      </w:r>
      <w:r w:rsidRPr="00270C0E">
        <w:rPr>
          <w:rFonts w:ascii="Times New Roman" w:hAnsi="Times New Roman" w:cs="Times New Roman"/>
          <w:sz w:val="28"/>
          <w:szCs w:val="28"/>
        </w:rPr>
        <w:t xml:space="preserve"> </w:t>
      </w:r>
      <w:r w:rsidRPr="00270C0E">
        <w:rPr>
          <w:rFonts w:ascii="Times New Roman" w:hAnsi="Times New Roman" w:cs="Times New Roman"/>
          <w:i/>
          <w:sz w:val="28"/>
          <w:szCs w:val="28"/>
        </w:rPr>
        <w:t>Although it was not practically possible to use supply for 24 hours in the entire period of 30 days of a month, with maximum demand but even with this hypothical situation, the co</w:t>
      </w:r>
      <w:r w:rsidR="00576393">
        <w:rPr>
          <w:rFonts w:ascii="Times New Roman" w:hAnsi="Times New Roman" w:cs="Times New Roman"/>
          <w:i/>
          <w:sz w:val="28"/>
          <w:szCs w:val="28"/>
        </w:rPr>
        <w:t>nsumption  of 27816 kVAh units and 32002 kVAh units worked out to 1/2019 and</w:t>
      </w:r>
      <w:r w:rsidRPr="00270C0E">
        <w:rPr>
          <w:rFonts w:ascii="Times New Roman" w:hAnsi="Times New Roman" w:cs="Times New Roman"/>
          <w:i/>
          <w:sz w:val="28"/>
          <w:szCs w:val="28"/>
        </w:rPr>
        <w:t xml:space="preserve"> 2/2019 (after applying slowness factor of 36.96%) was more than the consumption of 23760 kVAh units (calculated with hypothical situation).</w:t>
      </w:r>
      <w:r w:rsidRPr="00270C0E">
        <w:rPr>
          <w:rFonts w:ascii="Times New Roman" w:hAnsi="Times New Roman" w:cs="Times New Roman"/>
          <w:b/>
          <w:sz w:val="28"/>
          <w:szCs w:val="28"/>
        </w:rPr>
        <w:t xml:space="preserve"> </w:t>
      </w:r>
      <w:r w:rsidRPr="00270C0E">
        <w:rPr>
          <w:rFonts w:ascii="Times New Roman" w:hAnsi="Times New Roman" w:cs="Times New Roman"/>
          <w:sz w:val="28"/>
          <w:szCs w:val="28"/>
        </w:rPr>
        <w:t>Thus, there may not be any doubt that Ener</w:t>
      </w:r>
      <w:r w:rsidR="004C4826">
        <w:rPr>
          <w:rFonts w:ascii="Times New Roman" w:hAnsi="Times New Roman" w:cs="Times New Roman"/>
          <w:sz w:val="28"/>
          <w:szCs w:val="28"/>
        </w:rPr>
        <w:t>gy Meter was not slow as reported</w:t>
      </w:r>
      <w:r w:rsidRPr="00270C0E">
        <w:rPr>
          <w:rFonts w:ascii="Times New Roman" w:hAnsi="Times New Roman" w:cs="Times New Roman"/>
          <w:sz w:val="28"/>
          <w:szCs w:val="28"/>
        </w:rPr>
        <w:t xml:space="preserve"> in the ME/lab checking report.</w:t>
      </w:r>
    </w:p>
    <w:p w:rsidR="00605A8A" w:rsidRPr="00270C0E" w:rsidRDefault="00605A8A" w:rsidP="004445F1">
      <w:pPr>
        <w:pStyle w:val="ListParagraph"/>
        <w:numPr>
          <w:ilvl w:val="0"/>
          <w:numId w:val="7"/>
        </w:numPr>
        <w:tabs>
          <w:tab w:val="left" w:pos="900"/>
          <w:tab w:val="left" w:pos="1530"/>
        </w:tabs>
        <w:spacing w:line="480" w:lineRule="auto"/>
        <w:ind w:left="851" w:hanging="491"/>
        <w:jc w:val="both"/>
        <w:rPr>
          <w:rFonts w:ascii="Times New Roman" w:hAnsi="Times New Roman" w:cs="Times New Roman"/>
        </w:rPr>
      </w:pPr>
      <w:r w:rsidRPr="00270C0E">
        <w:rPr>
          <w:rFonts w:ascii="Times New Roman" w:hAnsi="Times New Roman" w:cs="Times New Roman"/>
        </w:rPr>
        <w:lastRenderedPageBreak/>
        <w:t xml:space="preserve">After the coming into force of Electricity Act -2003 and </w:t>
      </w:r>
      <w:r w:rsidR="00701E13">
        <w:rPr>
          <w:rFonts w:ascii="Times New Roman" w:hAnsi="Times New Roman" w:cs="Times New Roman"/>
        </w:rPr>
        <w:t xml:space="preserve"> Supply Code</w:t>
      </w:r>
      <w:r w:rsidR="004445F1">
        <w:rPr>
          <w:rFonts w:ascii="Times New Roman" w:hAnsi="Times New Roman" w:cs="Times New Roman"/>
        </w:rPr>
        <w:t>-</w:t>
      </w:r>
      <w:r w:rsidR="00701E13">
        <w:rPr>
          <w:rFonts w:ascii="Times New Roman" w:hAnsi="Times New Roman" w:cs="Times New Roman"/>
        </w:rPr>
        <w:t xml:space="preserve"> 2007 (amended</w:t>
      </w:r>
      <w:r w:rsidRPr="00270C0E">
        <w:rPr>
          <w:rFonts w:ascii="Times New Roman" w:hAnsi="Times New Roman" w:cs="Times New Roman"/>
        </w:rPr>
        <w:t xml:space="preserve"> w.e.f. 1.1.2015), every penal action on the consumer should be supported by rules/regulations because it is the consumer who had to pay the difference due to less billing of previous period and it should be informed under which rule/regulation, the consumer  was being penalized. The Chief Engineer/ Commercial</w:t>
      </w:r>
      <w:r w:rsidR="006336B3">
        <w:rPr>
          <w:rFonts w:ascii="Times New Roman" w:hAnsi="Times New Roman" w:cs="Times New Roman"/>
        </w:rPr>
        <w:t>, PSPCL,</w:t>
      </w:r>
      <w:r w:rsidRPr="00270C0E">
        <w:rPr>
          <w:rFonts w:ascii="Times New Roman" w:hAnsi="Times New Roman" w:cs="Times New Roman"/>
        </w:rPr>
        <w:t xml:space="preserve"> vide CC No. 53/2013 </w:t>
      </w:r>
      <w:r w:rsidR="006336B3">
        <w:rPr>
          <w:rFonts w:ascii="Times New Roman" w:hAnsi="Times New Roman" w:cs="Times New Roman"/>
        </w:rPr>
        <w:t>and</w:t>
      </w:r>
      <w:r w:rsidRPr="00270C0E">
        <w:rPr>
          <w:rFonts w:ascii="Times New Roman" w:hAnsi="Times New Roman" w:cs="Times New Roman"/>
        </w:rPr>
        <w:t xml:space="preserve"> CC No.59/2014.  issued instructions (on the basis of order dated 26.</w:t>
      </w:r>
      <w:r w:rsidR="00A30752">
        <w:rPr>
          <w:rFonts w:ascii="Times New Roman" w:hAnsi="Times New Roman" w:cs="Times New Roman"/>
        </w:rPr>
        <w:t>0</w:t>
      </w:r>
      <w:r w:rsidRPr="00270C0E">
        <w:rPr>
          <w:rFonts w:ascii="Times New Roman" w:hAnsi="Times New Roman" w:cs="Times New Roman"/>
        </w:rPr>
        <w:t>9</w:t>
      </w:r>
      <w:r w:rsidR="009749E5">
        <w:rPr>
          <w:rFonts w:ascii="Times New Roman" w:hAnsi="Times New Roman" w:cs="Times New Roman"/>
        </w:rPr>
        <w:t>.2013 passed by Hon’ble Punjab and</w:t>
      </w:r>
      <w:r w:rsidRPr="00270C0E">
        <w:rPr>
          <w:rFonts w:ascii="Times New Roman" w:hAnsi="Times New Roman" w:cs="Times New Roman"/>
        </w:rPr>
        <w:t xml:space="preserve"> Haryana High Court, in CWP10644 of 2010) that while initiating proceedings against any consumer, the competent authority of PSPCL must quote the relevant regulations of the Supply Code or any other regulations framed by the competent authority under the EA-20</w:t>
      </w:r>
      <w:r w:rsidR="000C0EEF">
        <w:rPr>
          <w:rFonts w:ascii="Times New Roman" w:hAnsi="Times New Roman" w:cs="Times New Roman"/>
        </w:rPr>
        <w:t>03. These instructions were</w:t>
      </w:r>
      <w:r w:rsidRPr="00270C0E">
        <w:rPr>
          <w:rFonts w:ascii="Times New Roman" w:hAnsi="Times New Roman" w:cs="Times New Roman"/>
        </w:rPr>
        <w:t xml:space="preserve"> again reiterated</w:t>
      </w:r>
      <w:r w:rsidR="003807C9">
        <w:rPr>
          <w:rFonts w:ascii="Times New Roman" w:hAnsi="Times New Roman" w:cs="Times New Roman"/>
        </w:rPr>
        <w:t>,</w:t>
      </w:r>
      <w:r w:rsidRPr="00270C0E">
        <w:rPr>
          <w:rFonts w:ascii="Times New Roman" w:hAnsi="Times New Roman" w:cs="Times New Roman"/>
        </w:rPr>
        <w:t xml:space="preserve"> vide CC No.30/2015 dated 5.8.2015, for strict compliance as Hon’ble PSERC had taken serious view of non-compliance of these instructions.</w:t>
      </w:r>
    </w:p>
    <w:p w:rsidR="00605A8A" w:rsidRPr="00270C0E" w:rsidRDefault="00605A8A" w:rsidP="00576F6F">
      <w:pPr>
        <w:pStyle w:val="ListParagraph"/>
        <w:numPr>
          <w:ilvl w:val="0"/>
          <w:numId w:val="7"/>
        </w:numPr>
        <w:tabs>
          <w:tab w:val="left" w:pos="851"/>
          <w:tab w:val="left" w:pos="1530"/>
        </w:tabs>
        <w:spacing w:line="480" w:lineRule="auto"/>
        <w:ind w:left="851" w:hanging="491"/>
        <w:jc w:val="both"/>
        <w:rPr>
          <w:rFonts w:ascii="Times New Roman" w:hAnsi="Times New Roman" w:cs="Times New Roman"/>
        </w:rPr>
      </w:pPr>
      <w:r w:rsidRPr="00270C0E">
        <w:rPr>
          <w:rFonts w:ascii="Times New Roman" w:hAnsi="Times New Roman" w:cs="Times New Roman"/>
        </w:rPr>
        <w:t>The Respondent charged the amount of Rs.3,57,</w:t>
      </w:r>
      <w:r w:rsidR="000943FC">
        <w:rPr>
          <w:rFonts w:ascii="Times New Roman" w:hAnsi="Times New Roman" w:cs="Times New Roman"/>
        </w:rPr>
        <w:t>228/- on account of</w:t>
      </w:r>
      <w:r w:rsidRPr="00270C0E">
        <w:rPr>
          <w:rFonts w:ascii="Times New Roman" w:hAnsi="Times New Roman" w:cs="Times New Roman"/>
        </w:rPr>
        <w:t xml:space="preserve"> slowness factor of 36.96% for the period of more than 6 months, without reference to  any rule/regulation of Supply Code or Electricity Act-2003. As such,</w:t>
      </w:r>
      <w:r w:rsidR="00476FD2">
        <w:rPr>
          <w:rFonts w:ascii="Times New Roman" w:hAnsi="Times New Roman" w:cs="Times New Roman"/>
        </w:rPr>
        <w:t xml:space="preserve"> the amount</w:t>
      </w:r>
      <w:r w:rsidRPr="00270C0E">
        <w:rPr>
          <w:rFonts w:ascii="Times New Roman" w:hAnsi="Times New Roman" w:cs="Times New Roman"/>
        </w:rPr>
        <w:t xml:space="preserve"> charged to the consumer was liable to be quashed.</w:t>
      </w:r>
    </w:p>
    <w:p w:rsidR="00605A8A" w:rsidRPr="00270C0E" w:rsidRDefault="00605A8A" w:rsidP="00D25249">
      <w:pPr>
        <w:pStyle w:val="ListParagraph"/>
        <w:numPr>
          <w:ilvl w:val="0"/>
          <w:numId w:val="7"/>
        </w:numPr>
        <w:tabs>
          <w:tab w:val="left" w:pos="993"/>
        </w:tabs>
        <w:spacing w:line="480" w:lineRule="auto"/>
        <w:ind w:left="851" w:hanging="491"/>
        <w:jc w:val="both"/>
        <w:rPr>
          <w:rFonts w:ascii="Times New Roman" w:hAnsi="Times New Roman" w:cs="Times New Roman"/>
        </w:rPr>
      </w:pPr>
      <w:r w:rsidRPr="00270C0E">
        <w:rPr>
          <w:rFonts w:ascii="Times New Roman" w:hAnsi="Times New Roman" w:cs="Times New Roman"/>
        </w:rPr>
        <w:t>As already stated Member/Technical of the Forum, was very much convin</w:t>
      </w:r>
      <w:r w:rsidR="004321FF">
        <w:rPr>
          <w:rFonts w:ascii="Times New Roman" w:hAnsi="Times New Roman" w:cs="Times New Roman"/>
        </w:rPr>
        <w:t>ced with the submission of the Petitioner and had</w:t>
      </w:r>
      <w:r w:rsidRPr="00270C0E">
        <w:rPr>
          <w:rFonts w:ascii="Times New Roman" w:hAnsi="Times New Roman" w:cs="Times New Roman"/>
        </w:rPr>
        <w:t xml:space="preserve"> given its opinion in the order.</w:t>
      </w:r>
    </w:p>
    <w:p w:rsidR="00605A8A" w:rsidRPr="00270C0E" w:rsidRDefault="00605A8A" w:rsidP="00092AD7">
      <w:pPr>
        <w:pStyle w:val="ListParagraph"/>
        <w:numPr>
          <w:ilvl w:val="0"/>
          <w:numId w:val="7"/>
        </w:numPr>
        <w:spacing w:line="480" w:lineRule="auto"/>
        <w:ind w:left="851" w:hanging="491"/>
        <w:jc w:val="both"/>
        <w:rPr>
          <w:rFonts w:ascii="Times New Roman" w:hAnsi="Times New Roman" w:cs="Times New Roman"/>
        </w:rPr>
      </w:pPr>
      <w:r w:rsidRPr="00270C0E">
        <w:rPr>
          <w:rFonts w:ascii="Times New Roman" w:hAnsi="Times New Roman" w:cs="Times New Roman"/>
        </w:rPr>
        <w:lastRenderedPageBreak/>
        <w:t>The Forum had also observed that consumption recorded during the disputed period i.e. from 10/2018 to 3/2019 was quite higher than the consumption recorded during the corresponding months of previous year.</w:t>
      </w:r>
    </w:p>
    <w:p w:rsidR="00605A8A" w:rsidRPr="00270C0E" w:rsidRDefault="00605A8A" w:rsidP="00092AD7">
      <w:pPr>
        <w:pStyle w:val="ListParagraph"/>
        <w:numPr>
          <w:ilvl w:val="0"/>
          <w:numId w:val="7"/>
        </w:numPr>
        <w:spacing w:line="480" w:lineRule="auto"/>
        <w:ind w:left="851" w:hanging="491"/>
        <w:jc w:val="both"/>
        <w:rPr>
          <w:rFonts w:ascii="Times New Roman" w:hAnsi="Times New Roman" w:cs="Times New Roman"/>
        </w:rPr>
      </w:pPr>
      <w:r w:rsidRPr="00270C0E">
        <w:rPr>
          <w:rFonts w:ascii="Times New Roman" w:hAnsi="Times New Roman" w:cs="Times New Roman"/>
        </w:rPr>
        <w:t>The MDI as recorded in 11/2018, 12/2018, 1/2019</w:t>
      </w:r>
      <w:r w:rsidR="00F1494F">
        <w:rPr>
          <w:rFonts w:ascii="Times New Roman" w:hAnsi="Times New Roman" w:cs="Times New Roman"/>
        </w:rPr>
        <w:t>, 2/2019 and</w:t>
      </w:r>
      <w:r w:rsidRPr="00270C0E">
        <w:rPr>
          <w:rFonts w:ascii="Times New Roman" w:hAnsi="Times New Roman" w:cs="Times New Roman"/>
        </w:rPr>
        <w:t xml:space="preserve"> 3/2019 was 27 KVA, 25 KVA, 33 KVA, 33 KVA &amp; 33 KVA respectively. Even at the time of checking by the AEE/Enforcement, PSPCL,</w:t>
      </w:r>
      <w:r w:rsidR="00901B6D">
        <w:rPr>
          <w:rFonts w:ascii="Times New Roman" w:hAnsi="Times New Roman" w:cs="Times New Roman"/>
        </w:rPr>
        <w:t xml:space="preserve"> on 18.2.2019, it was 33.06 k</w:t>
      </w:r>
      <w:r w:rsidRPr="00270C0E">
        <w:rPr>
          <w:rFonts w:ascii="Times New Roman" w:hAnsi="Times New Roman" w:cs="Times New Roman"/>
        </w:rPr>
        <w:t>VA. Needless to submit</w:t>
      </w:r>
      <w:r w:rsidR="00901B6D">
        <w:rPr>
          <w:rFonts w:ascii="Times New Roman" w:hAnsi="Times New Roman" w:cs="Times New Roman"/>
        </w:rPr>
        <w:t xml:space="preserve"> that MDI meant</w:t>
      </w:r>
      <w:r w:rsidRPr="00270C0E">
        <w:rPr>
          <w:rFonts w:ascii="Times New Roman" w:hAnsi="Times New Roman" w:cs="Times New Roman"/>
        </w:rPr>
        <w:t xml:space="preserve"> m</w:t>
      </w:r>
      <w:r w:rsidR="00AC0668">
        <w:rPr>
          <w:rFonts w:ascii="Times New Roman" w:hAnsi="Times New Roman" w:cs="Times New Roman"/>
        </w:rPr>
        <w:t>aximum load (in KVA) used in</w:t>
      </w:r>
      <w:r w:rsidRPr="00270C0E">
        <w:rPr>
          <w:rFonts w:ascii="Times New Roman" w:hAnsi="Times New Roman" w:cs="Times New Roman"/>
        </w:rPr>
        <w:t xml:space="preserve"> the month during particular time/period. However, Chairman and Member/Finance</w:t>
      </w:r>
      <w:r w:rsidR="004F7906">
        <w:rPr>
          <w:rFonts w:ascii="Times New Roman" w:hAnsi="Times New Roman" w:cs="Times New Roman"/>
        </w:rPr>
        <w:t>, Forum considered</w:t>
      </w:r>
      <w:r w:rsidR="00072B96">
        <w:rPr>
          <w:rFonts w:ascii="Times New Roman" w:hAnsi="Times New Roman" w:cs="Times New Roman"/>
        </w:rPr>
        <w:t xml:space="preserve"> SL but taking Number</w:t>
      </w:r>
      <w:r w:rsidRPr="00270C0E">
        <w:rPr>
          <w:rFonts w:ascii="Times New Roman" w:hAnsi="Times New Roman" w:cs="Times New Roman"/>
        </w:rPr>
        <w:t xml:space="preserve"> of hours as 20 h</w:t>
      </w:r>
      <w:r w:rsidR="00856728">
        <w:rPr>
          <w:rFonts w:ascii="Times New Roman" w:hAnsi="Times New Roman" w:cs="Times New Roman"/>
        </w:rPr>
        <w:t>ou</w:t>
      </w:r>
      <w:r w:rsidRPr="00270C0E">
        <w:rPr>
          <w:rFonts w:ascii="Times New Roman" w:hAnsi="Times New Roman" w:cs="Times New Roman"/>
        </w:rPr>
        <w:t>rs for comparison of consumption with standard LDHF formula. The load survey (if any avai</w:t>
      </w:r>
      <w:r w:rsidR="0088731F">
        <w:rPr>
          <w:rFonts w:ascii="Times New Roman" w:hAnsi="Times New Roman" w:cs="Times New Roman"/>
        </w:rPr>
        <w:t>lable) was not provided to the P</w:t>
      </w:r>
      <w:r w:rsidRPr="00270C0E">
        <w:rPr>
          <w:rFonts w:ascii="Times New Roman" w:hAnsi="Times New Roman" w:cs="Times New Roman"/>
        </w:rPr>
        <w:t xml:space="preserve">etitioner for verification </w:t>
      </w:r>
      <w:r w:rsidR="00C20820">
        <w:rPr>
          <w:rFonts w:ascii="Times New Roman" w:hAnsi="Times New Roman" w:cs="Times New Roman"/>
        </w:rPr>
        <w:t xml:space="preserve">of </w:t>
      </w:r>
      <w:r w:rsidR="00FB196A">
        <w:rPr>
          <w:rFonts w:ascii="Times New Roman" w:hAnsi="Times New Roman" w:cs="Times New Roman"/>
        </w:rPr>
        <w:t>the quantum of load used and number</w:t>
      </w:r>
      <w:r w:rsidRPr="00270C0E">
        <w:rPr>
          <w:rFonts w:ascii="Times New Roman" w:hAnsi="Times New Roman" w:cs="Times New Roman"/>
        </w:rPr>
        <w:t xml:space="preserve"> of hours the factory was in operation.</w:t>
      </w:r>
    </w:p>
    <w:p w:rsidR="00605A8A" w:rsidRPr="00270C0E" w:rsidRDefault="00605A8A" w:rsidP="00605A8A">
      <w:pPr>
        <w:pStyle w:val="ListParagraph"/>
        <w:numPr>
          <w:ilvl w:val="0"/>
          <w:numId w:val="7"/>
        </w:numPr>
        <w:spacing w:line="480" w:lineRule="auto"/>
        <w:jc w:val="both"/>
        <w:rPr>
          <w:rFonts w:ascii="Times New Roman" w:hAnsi="Times New Roman" w:cs="Times New Roman"/>
        </w:rPr>
      </w:pPr>
      <w:r w:rsidRPr="00270C0E">
        <w:rPr>
          <w:rFonts w:ascii="Times New Roman" w:hAnsi="Times New Roman" w:cs="Times New Roman"/>
        </w:rPr>
        <w:t>The con</w:t>
      </w:r>
      <w:r w:rsidR="0050353F">
        <w:rPr>
          <w:rFonts w:ascii="Times New Roman" w:hAnsi="Times New Roman" w:cs="Times New Roman"/>
        </w:rPr>
        <w:t>sumption as recorded in 1/2019 and 2/2019 wa</w:t>
      </w:r>
      <w:r w:rsidR="00DD3551">
        <w:rPr>
          <w:rFonts w:ascii="Times New Roman" w:hAnsi="Times New Roman" w:cs="Times New Roman"/>
        </w:rPr>
        <w:t>s 17535 kVAh and 20174 kVAh</w:t>
      </w:r>
      <w:r w:rsidR="009F4692">
        <w:rPr>
          <w:rFonts w:ascii="Times New Roman" w:hAnsi="Times New Roman" w:cs="Times New Roman"/>
        </w:rPr>
        <w:t xml:space="preserve"> and MDI as 33 k</w:t>
      </w:r>
      <w:r w:rsidRPr="00270C0E">
        <w:rPr>
          <w:rFonts w:ascii="Times New Roman" w:hAnsi="Times New Roman" w:cs="Times New Roman"/>
        </w:rPr>
        <w:t>VA. Now, if (for example) the con</w:t>
      </w:r>
      <w:r w:rsidR="009F4692">
        <w:rPr>
          <w:rFonts w:ascii="Times New Roman" w:hAnsi="Times New Roman" w:cs="Times New Roman"/>
        </w:rPr>
        <w:t>sumption as recorded in 1/2019 and</w:t>
      </w:r>
      <w:r w:rsidRPr="00270C0E">
        <w:rPr>
          <w:rFonts w:ascii="Times New Roman" w:hAnsi="Times New Roman" w:cs="Times New Roman"/>
        </w:rPr>
        <w:t xml:space="preserve"> 2/2019 was enhanced by slowness factor of 36.96%, the resultant consumption came to 27816 kVAh units </w:t>
      </w:r>
      <w:r w:rsidR="00A82305">
        <w:rPr>
          <w:rFonts w:ascii="Times New Roman" w:hAnsi="Times New Roman" w:cs="Times New Roman"/>
        </w:rPr>
        <w:t>and</w:t>
      </w:r>
      <w:r w:rsidRPr="00270C0E">
        <w:rPr>
          <w:rFonts w:ascii="Times New Roman" w:hAnsi="Times New Roman" w:cs="Times New Roman"/>
        </w:rPr>
        <w:t xml:space="preserve"> 32002 kVAh </w:t>
      </w:r>
      <w:r w:rsidR="009F4692">
        <w:rPr>
          <w:rFonts w:ascii="Times New Roman" w:hAnsi="Times New Roman" w:cs="Times New Roman"/>
        </w:rPr>
        <w:t>units for 1/2019 and</w:t>
      </w:r>
      <w:r w:rsidRPr="00270C0E">
        <w:rPr>
          <w:rFonts w:ascii="Times New Roman" w:hAnsi="Times New Roman" w:cs="Times New Roman"/>
        </w:rPr>
        <w:t xml:space="preserve"> 2/2019 respectively. However, If the supply from the connection was used for 24 hours in the entire period of 30 </w:t>
      </w:r>
      <w:r w:rsidR="000E0EB0">
        <w:rPr>
          <w:rFonts w:ascii="Times New Roman" w:hAnsi="Times New Roman" w:cs="Times New Roman"/>
        </w:rPr>
        <w:t>days of a month with MDI of        33 k</w:t>
      </w:r>
      <w:r w:rsidRPr="00270C0E">
        <w:rPr>
          <w:rFonts w:ascii="Times New Roman" w:hAnsi="Times New Roman" w:cs="Times New Roman"/>
        </w:rPr>
        <w:t>VA, the resultant consumption came to 23760 kVAh units</w:t>
      </w:r>
      <w:r w:rsidRPr="00270C0E">
        <w:rPr>
          <w:rFonts w:ascii="Times New Roman" w:hAnsi="Times New Roman" w:cs="Times New Roman"/>
          <w:b/>
          <w:i/>
        </w:rPr>
        <w:t xml:space="preserve"> </w:t>
      </w:r>
      <w:r w:rsidRPr="00270C0E">
        <w:rPr>
          <w:rFonts w:ascii="Times New Roman" w:hAnsi="Times New Roman" w:cs="Times New Roman"/>
        </w:rPr>
        <w:t xml:space="preserve">and </w:t>
      </w:r>
      <w:r w:rsidRPr="00270C0E">
        <w:rPr>
          <w:rFonts w:ascii="Times New Roman" w:hAnsi="Times New Roman" w:cs="Times New Roman"/>
        </w:rPr>
        <w:lastRenderedPageBreak/>
        <w:t>consumption after enha</w:t>
      </w:r>
      <w:r w:rsidR="00A82305">
        <w:rPr>
          <w:rFonts w:ascii="Times New Roman" w:hAnsi="Times New Roman" w:cs="Times New Roman"/>
        </w:rPr>
        <w:t>ncing with slowness factor worked out</w:t>
      </w:r>
      <w:r w:rsidRPr="00270C0E">
        <w:rPr>
          <w:rFonts w:ascii="Times New Roman" w:hAnsi="Times New Roman" w:cs="Times New Roman"/>
        </w:rPr>
        <w:t xml:space="preserve"> to 27816 kVAh units </w:t>
      </w:r>
      <w:r w:rsidR="00FE44A6">
        <w:rPr>
          <w:rFonts w:ascii="Times New Roman" w:hAnsi="Times New Roman" w:cs="Times New Roman"/>
        </w:rPr>
        <w:t>and</w:t>
      </w:r>
      <w:r w:rsidRPr="00270C0E">
        <w:rPr>
          <w:rFonts w:ascii="Times New Roman" w:hAnsi="Times New Roman" w:cs="Times New Roman"/>
        </w:rPr>
        <w:t xml:space="preserve"> 32002 kVAh units for  1/2019 and  2/2019 respectively. Moreover</w:t>
      </w:r>
      <w:r w:rsidR="00E1216E">
        <w:rPr>
          <w:rFonts w:ascii="Times New Roman" w:hAnsi="Times New Roman" w:cs="Times New Roman"/>
        </w:rPr>
        <w:t>,</w:t>
      </w:r>
      <w:r w:rsidRPr="00270C0E">
        <w:rPr>
          <w:rFonts w:ascii="Times New Roman" w:hAnsi="Times New Roman" w:cs="Times New Roman"/>
        </w:rPr>
        <w:t xml:space="preserve"> use of maximum load (33 KVA) for 24 hours during entire period of 30 days was imaginary situation but even with this consumption came to 23760 kVAh units and consumption arrived at after applying slowness factor was more than the consumption even with imaginary situation. The Forum   failed to assess this situation.</w:t>
      </w:r>
    </w:p>
    <w:p w:rsidR="00605A8A" w:rsidRPr="00270C0E" w:rsidRDefault="00605A8A" w:rsidP="00605A8A">
      <w:pPr>
        <w:pStyle w:val="ListParagraph"/>
        <w:numPr>
          <w:ilvl w:val="0"/>
          <w:numId w:val="7"/>
        </w:numPr>
        <w:spacing w:line="480" w:lineRule="auto"/>
        <w:jc w:val="both"/>
        <w:rPr>
          <w:rFonts w:ascii="Times New Roman" w:hAnsi="Times New Roman" w:cs="Times New Roman"/>
        </w:rPr>
      </w:pPr>
      <w:r w:rsidRPr="00270C0E">
        <w:rPr>
          <w:rFonts w:ascii="Times New Roman" w:hAnsi="Times New Roman" w:cs="Times New Roman"/>
        </w:rPr>
        <w:t xml:space="preserve">The site conditions when the Energy Meter was checked by the AEE/Enforcement, PSPCL, Bathinda were definitely different and probably conditions of CT wires were made to declare the Energy Meter slow in ME Laboratory  and at the time of testing by the Engineer of the manufacturer of the Energy Meter. The Petitioner was not aware whether the wires as reported to be interchanged were actually interchanged or not. The Petitioner could not say anything about the actual conditions of the wires of CTs of Yellow phase and  Blue phase at the time of checking. However, the Forum could have easily assessed the situation from the remarks as per site checking report of the AEE/Enforcement, PSPCL and consumption pattern but the Forum preferred to ignore all the </w:t>
      </w:r>
      <w:r w:rsidR="00FE44A6">
        <w:rPr>
          <w:rFonts w:ascii="Times New Roman" w:hAnsi="Times New Roman" w:cs="Times New Roman"/>
        </w:rPr>
        <w:t>evidences/facts and</w:t>
      </w:r>
      <w:r w:rsidRPr="00270C0E">
        <w:rPr>
          <w:rFonts w:ascii="Times New Roman" w:hAnsi="Times New Roman" w:cs="Times New Roman"/>
        </w:rPr>
        <w:t xml:space="preserve"> figures and   even the clear observations of  its Technical Member.</w:t>
      </w:r>
    </w:p>
    <w:p w:rsidR="00605A8A" w:rsidRPr="00270C0E" w:rsidRDefault="00AA2B9B" w:rsidP="00605A8A">
      <w:pPr>
        <w:pStyle w:val="ListParagraph"/>
        <w:numPr>
          <w:ilvl w:val="0"/>
          <w:numId w:val="7"/>
        </w:numPr>
        <w:spacing w:line="480" w:lineRule="auto"/>
        <w:jc w:val="both"/>
        <w:rPr>
          <w:rFonts w:ascii="Times New Roman" w:hAnsi="Times New Roman" w:cs="Times New Roman"/>
          <w:b/>
          <w:i/>
        </w:rPr>
      </w:pPr>
      <w:r>
        <w:rPr>
          <w:rFonts w:ascii="Times New Roman" w:hAnsi="Times New Roman" w:cs="Times New Roman"/>
        </w:rPr>
        <w:t>The observations/conclusion</w:t>
      </w:r>
      <w:r w:rsidR="00605A8A" w:rsidRPr="00270C0E">
        <w:rPr>
          <w:rFonts w:ascii="Times New Roman" w:hAnsi="Times New Roman" w:cs="Times New Roman"/>
        </w:rPr>
        <w:t xml:space="preserve"> of the Forum was</w:t>
      </w:r>
      <w:r w:rsidR="00AA5A0F">
        <w:rPr>
          <w:rFonts w:ascii="Times New Roman" w:hAnsi="Times New Roman" w:cs="Times New Roman"/>
        </w:rPr>
        <w:t xml:space="preserve"> wrong, vague and non-speaking and was </w:t>
      </w:r>
      <w:r w:rsidR="00605A8A" w:rsidRPr="00270C0E">
        <w:rPr>
          <w:rFonts w:ascii="Times New Roman" w:hAnsi="Times New Roman" w:cs="Times New Roman"/>
        </w:rPr>
        <w:t>thus liable to be quashed.</w:t>
      </w:r>
      <w:r w:rsidR="00605A8A" w:rsidRPr="00270C0E">
        <w:rPr>
          <w:rFonts w:ascii="Times New Roman" w:hAnsi="Times New Roman" w:cs="Times New Roman"/>
          <w:b/>
          <w:i/>
        </w:rPr>
        <w:t xml:space="preserve"> </w:t>
      </w:r>
    </w:p>
    <w:p w:rsidR="007E2853" w:rsidRPr="00213B02" w:rsidRDefault="00605A8A" w:rsidP="00213B02">
      <w:pPr>
        <w:pStyle w:val="ListParagraph"/>
        <w:numPr>
          <w:ilvl w:val="0"/>
          <w:numId w:val="7"/>
        </w:numPr>
        <w:tabs>
          <w:tab w:val="left" w:pos="900"/>
          <w:tab w:val="left" w:pos="1530"/>
        </w:tabs>
        <w:spacing w:line="480" w:lineRule="auto"/>
        <w:jc w:val="both"/>
        <w:rPr>
          <w:rFonts w:ascii="Times New Roman" w:hAnsi="Times New Roman" w:cs="Times New Roman"/>
        </w:rPr>
      </w:pPr>
      <w:r w:rsidRPr="00270C0E">
        <w:rPr>
          <w:rFonts w:ascii="Times New Roman" w:hAnsi="Times New Roman" w:cs="Times New Roman"/>
        </w:rPr>
        <w:lastRenderedPageBreak/>
        <w:t>In view of the submissions made</w:t>
      </w:r>
      <w:r w:rsidR="00AA5A0F">
        <w:rPr>
          <w:rFonts w:ascii="Times New Roman" w:hAnsi="Times New Roman" w:cs="Times New Roman"/>
        </w:rPr>
        <w:t>,</w:t>
      </w:r>
      <w:r w:rsidRPr="00270C0E">
        <w:rPr>
          <w:rFonts w:ascii="Times New Roman" w:hAnsi="Times New Roman" w:cs="Times New Roman"/>
        </w:rPr>
        <w:t xml:space="preserve"> the unjustified demand raised by the Respondent </w:t>
      </w:r>
      <w:r w:rsidR="00AA5A0F">
        <w:rPr>
          <w:rFonts w:ascii="Times New Roman" w:hAnsi="Times New Roman" w:cs="Times New Roman"/>
        </w:rPr>
        <w:t xml:space="preserve"> be quashed </w:t>
      </w:r>
      <w:r w:rsidRPr="00270C0E">
        <w:rPr>
          <w:rFonts w:ascii="Times New Roman" w:hAnsi="Times New Roman" w:cs="Times New Roman"/>
        </w:rPr>
        <w:t>and Appeal be allowed.</w:t>
      </w:r>
    </w:p>
    <w:p w:rsidR="007E2853" w:rsidRDefault="007E2853" w:rsidP="007E2853">
      <w:pPr>
        <w:pStyle w:val="ListParagraph"/>
        <w:numPr>
          <w:ilvl w:val="0"/>
          <w:numId w:val="2"/>
        </w:numPr>
        <w:spacing w:line="480" w:lineRule="auto"/>
        <w:ind w:left="0" w:firstLine="0"/>
        <w:jc w:val="both"/>
        <w:rPr>
          <w:rFonts w:ascii="Times New Roman" w:hAnsi="Times New Roman" w:cs="Times New Roman"/>
        </w:rPr>
      </w:pPr>
      <w:r>
        <w:rPr>
          <w:rFonts w:ascii="Times New Roman" w:hAnsi="Times New Roman" w:cs="Times New Roman"/>
          <w:b/>
        </w:rPr>
        <w:t xml:space="preserve"> Submission</w:t>
      </w:r>
      <w:r w:rsidR="00AD62E1">
        <w:rPr>
          <w:rFonts w:ascii="Times New Roman" w:hAnsi="Times New Roman" w:cs="Times New Roman"/>
          <w:b/>
        </w:rPr>
        <w:t>s</w:t>
      </w:r>
      <w:r>
        <w:rPr>
          <w:rFonts w:ascii="Times New Roman" w:hAnsi="Times New Roman" w:cs="Times New Roman"/>
          <w:b/>
        </w:rPr>
        <w:t xml:space="preserve"> of the Respondent</w:t>
      </w:r>
      <w:r>
        <w:rPr>
          <w:rFonts w:ascii="Times New Roman" w:hAnsi="Times New Roman" w:cs="Times New Roman"/>
        </w:rPr>
        <w:t>:</w:t>
      </w:r>
    </w:p>
    <w:p w:rsidR="007E2853" w:rsidRDefault="007E2853" w:rsidP="007E2853">
      <w:pPr>
        <w:pStyle w:val="ListParagraph"/>
        <w:spacing w:line="480" w:lineRule="auto"/>
        <w:jc w:val="both"/>
        <w:rPr>
          <w:rFonts w:ascii="Times New Roman" w:hAnsi="Times New Roman" w:cs="Times New Roman"/>
        </w:rPr>
      </w:pPr>
      <w:r>
        <w:rPr>
          <w:rFonts w:ascii="Times New Roman" w:hAnsi="Times New Roman" w:cs="Times New Roman"/>
        </w:rPr>
        <w:t>The Respondent, in its defence, submitted the following for consideration of this Court:</w:t>
      </w:r>
    </w:p>
    <w:p w:rsidR="007E2853" w:rsidRPr="0075047A" w:rsidRDefault="0075047A" w:rsidP="0075047A">
      <w:pPr>
        <w:pStyle w:val="ListParagraph"/>
        <w:numPr>
          <w:ilvl w:val="0"/>
          <w:numId w:val="6"/>
        </w:numPr>
        <w:spacing w:line="480" w:lineRule="auto"/>
        <w:jc w:val="both"/>
        <w:rPr>
          <w:rFonts w:ascii="Times New Roman" w:hAnsi="Times New Roman" w:cs="Times New Roman"/>
        </w:rPr>
      </w:pPr>
      <w:r w:rsidRPr="0075047A">
        <w:rPr>
          <w:rFonts w:ascii="Times New Roman" w:hAnsi="Times New Roman" w:cs="Times New Roman"/>
        </w:rPr>
        <w:t>The Petitioner was having a Medium Supply Category connection with sanctioned load of 69.830 kW and contract demand (CD) as 77.590 kVA.</w:t>
      </w:r>
    </w:p>
    <w:p w:rsidR="0075047A" w:rsidRDefault="0075047A"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The Energy Meter of the Petitioner was replaced on 13.09.2018 vide Device Replace Application No.100006400720, as per checking done by the Addl.SE/MMTS-1, PSPCL, Ludhiana dat</w:t>
      </w:r>
      <w:r w:rsidR="00DC029C">
        <w:rPr>
          <w:rFonts w:ascii="Times New Roman" w:hAnsi="Times New Roman" w:cs="Times New Roman"/>
        </w:rPr>
        <w:t>e</w:t>
      </w:r>
      <w:r>
        <w:rPr>
          <w:rFonts w:ascii="Times New Roman" w:hAnsi="Times New Roman" w:cs="Times New Roman"/>
        </w:rPr>
        <w:t xml:space="preserve">d 21.08.2018 </w:t>
      </w:r>
      <w:r w:rsidR="00213B02">
        <w:rPr>
          <w:rFonts w:ascii="Times New Roman" w:hAnsi="Times New Roman" w:cs="Times New Roman"/>
        </w:rPr>
        <w:t>as the Energy Meter installed at the premises of the Petitioner was</w:t>
      </w:r>
      <w:r>
        <w:rPr>
          <w:rFonts w:ascii="Times New Roman" w:hAnsi="Times New Roman" w:cs="Times New Roman"/>
        </w:rPr>
        <w:t xml:space="preserve"> non DLMS Meter.</w:t>
      </w:r>
    </w:p>
    <w:p w:rsidR="0075047A" w:rsidRDefault="0075047A"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New DLMS Energy Meter</w:t>
      </w:r>
      <w:r w:rsidR="008E0D9C">
        <w:rPr>
          <w:rFonts w:ascii="Times New Roman" w:hAnsi="Times New Roman" w:cs="Times New Roman"/>
        </w:rPr>
        <w:t>,</w:t>
      </w:r>
      <w:r>
        <w:rPr>
          <w:rFonts w:ascii="Times New Roman" w:hAnsi="Times New Roman" w:cs="Times New Roman"/>
        </w:rPr>
        <w:t xml:space="preserve"> installed ag</w:t>
      </w:r>
      <w:r w:rsidR="008E0D9C">
        <w:rPr>
          <w:rFonts w:ascii="Times New Roman" w:hAnsi="Times New Roman" w:cs="Times New Roman"/>
        </w:rPr>
        <w:t>ainst non-DLMS Meter of the P</w:t>
      </w:r>
      <w:r>
        <w:rPr>
          <w:rFonts w:ascii="Times New Roman" w:hAnsi="Times New Roman" w:cs="Times New Roman"/>
        </w:rPr>
        <w:t>etitioner</w:t>
      </w:r>
      <w:r w:rsidR="008E0D9C">
        <w:rPr>
          <w:rFonts w:ascii="Times New Roman" w:hAnsi="Times New Roman" w:cs="Times New Roman"/>
        </w:rPr>
        <w:t>’s connection,</w:t>
      </w:r>
      <w:r>
        <w:rPr>
          <w:rFonts w:ascii="Times New Roman" w:hAnsi="Times New Roman" w:cs="Times New Roman"/>
        </w:rPr>
        <w:t xml:space="preserve"> was again checked by the AEE/Enforcement, PSPCL, Bathinda on 18.02.2019.</w:t>
      </w:r>
    </w:p>
    <w:p w:rsidR="0075047A" w:rsidRDefault="0075047A"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During the checking, it was fond that Energy Meter’s display was showing “Meter Sequence Reverse”. The wire of CTs of Yellow Phase and Blue Phase w</w:t>
      </w:r>
      <w:r w:rsidR="00DC029C">
        <w:rPr>
          <w:rFonts w:ascii="Times New Roman" w:hAnsi="Times New Roman" w:cs="Times New Roman"/>
        </w:rPr>
        <w:t>e</w:t>
      </w:r>
      <w:r>
        <w:rPr>
          <w:rFonts w:ascii="Times New Roman" w:hAnsi="Times New Roman" w:cs="Times New Roman"/>
        </w:rPr>
        <w:t xml:space="preserve">re found interchanged in the terminal of the Meter. The checking </w:t>
      </w:r>
      <w:r w:rsidR="00352138">
        <w:rPr>
          <w:rFonts w:ascii="Times New Roman" w:hAnsi="Times New Roman" w:cs="Times New Roman"/>
        </w:rPr>
        <w:t>authority directed the Sub-Division</w:t>
      </w:r>
      <w:r w:rsidR="00C3565E">
        <w:rPr>
          <w:rFonts w:ascii="Times New Roman" w:hAnsi="Times New Roman" w:cs="Times New Roman"/>
        </w:rPr>
        <w:t>al</w:t>
      </w:r>
      <w:r>
        <w:rPr>
          <w:rFonts w:ascii="Times New Roman" w:hAnsi="Times New Roman" w:cs="Times New Roman"/>
        </w:rPr>
        <w:t xml:space="preserve"> office to</w:t>
      </w:r>
      <w:r w:rsidR="00DC029C">
        <w:rPr>
          <w:rFonts w:ascii="Times New Roman" w:hAnsi="Times New Roman" w:cs="Times New Roman"/>
        </w:rPr>
        <w:t xml:space="preserve"> </w:t>
      </w:r>
      <w:r>
        <w:rPr>
          <w:rFonts w:ascii="Times New Roman" w:hAnsi="Times New Roman" w:cs="Times New Roman"/>
        </w:rPr>
        <w:t xml:space="preserve">change the Energy Meter and get it checked in the M.E. laboratory. </w:t>
      </w:r>
      <w:r>
        <w:rPr>
          <w:rFonts w:ascii="Times New Roman" w:hAnsi="Times New Roman" w:cs="Times New Roman"/>
        </w:rPr>
        <w:lastRenderedPageBreak/>
        <w:t>The said Energy Meter was replaced on 16.03.2019 vide Device Replacement Application No.82/73518 dated 05.03.2019.</w:t>
      </w:r>
    </w:p>
    <w:p w:rsidR="0075047A" w:rsidRDefault="0075047A"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 xml:space="preserve">The Energy Meter was tested in the </w:t>
      </w:r>
      <w:r w:rsidR="00A10435">
        <w:rPr>
          <w:rFonts w:ascii="Times New Roman" w:hAnsi="Times New Roman" w:cs="Times New Roman"/>
        </w:rPr>
        <w:t>M.E. laboratory vide Challan No.153 dated 16.04.2019 and was found running 36.96% slow. As per ME Laboratory report, the account of the Petitioner was overhauled and charged Rs.3,57,228/- vide Notice, bearing No.427 dated 22.04.2019.</w:t>
      </w:r>
    </w:p>
    <w:p w:rsidR="00A10435" w:rsidRDefault="00A10435"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Instead of paying the charged amount, the Petitioner approached the Forum and challenged the charged am</w:t>
      </w:r>
      <w:r w:rsidR="008269EF">
        <w:rPr>
          <w:rFonts w:ascii="Times New Roman" w:hAnsi="Times New Roman" w:cs="Times New Roman"/>
        </w:rPr>
        <w:t>ount after depositing 20%</w:t>
      </w:r>
      <w:r>
        <w:rPr>
          <w:rFonts w:ascii="Times New Roman" w:hAnsi="Times New Roman" w:cs="Times New Roman"/>
        </w:rPr>
        <w:t xml:space="preserve"> of the disputed amount</w:t>
      </w:r>
      <w:r w:rsidR="00DC029C">
        <w:rPr>
          <w:rFonts w:ascii="Times New Roman" w:hAnsi="Times New Roman" w:cs="Times New Roman"/>
        </w:rPr>
        <w:t xml:space="preserve"> </w:t>
      </w:r>
      <w:r>
        <w:rPr>
          <w:rFonts w:ascii="Times New Roman" w:hAnsi="Times New Roman" w:cs="Times New Roman"/>
        </w:rPr>
        <w:t>i.e. Rs.76,441/- on 28.05.2019.</w:t>
      </w:r>
    </w:p>
    <w:p w:rsidR="00A10435" w:rsidRDefault="00A10435"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The Forum</w:t>
      </w:r>
      <w:r w:rsidR="0007472F">
        <w:rPr>
          <w:rFonts w:ascii="Times New Roman" w:hAnsi="Times New Roman" w:cs="Times New Roman"/>
        </w:rPr>
        <w:t>, vide</w:t>
      </w:r>
      <w:r>
        <w:rPr>
          <w:rFonts w:ascii="Times New Roman" w:hAnsi="Times New Roman" w:cs="Times New Roman"/>
        </w:rPr>
        <w:t xml:space="preserve"> its decision dat</w:t>
      </w:r>
      <w:r w:rsidR="00DC029C">
        <w:rPr>
          <w:rFonts w:ascii="Times New Roman" w:hAnsi="Times New Roman" w:cs="Times New Roman"/>
        </w:rPr>
        <w:t>e</w:t>
      </w:r>
      <w:r>
        <w:rPr>
          <w:rFonts w:ascii="Times New Roman" w:hAnsi="Times New Roman" w:cs="Times New Roman"/>
        </w:rPr>
        <w:t>d 27.08.2019 decided to recover the charged amount, which was intimated to the Petitione</w:t>
      </w:r>
      <w:r w:rsidR="00DC029C">
        <w:rPr>
          <w:rFonts w:ascii="Times New Roman" w:hAnsi="Times New Roman" w:cs="Times New Roman"/>
        </w:rPr>
        <w:t>r</w:t>
      </w:r>
      <w:r>
        <w:rPr>
          <w:rFonts w:ascii="Times New Roman" w:hAnsi="Times New Roman" w:cs="Times New Roman"/>
        </w:rPr>
        <w:t xml:space="preserve"> vide Memo No.793 dated 09.09.2019.</w:t>
      </w:r>
    </w:p>
    <w:p w:rsidR="00A10435" w:rsidRDefault="0007472F"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The P</w:t>
      </w:r>
      <w:r w:rsidR="00A10435">
        <w:rPr>
          <w:rFonts w:ascii="Times New Roman" w:hAnsi="Times New Roman" w:cs="Times New Roman"/>
        </w:rPr>
        <w:t>etitioner did not agree with the decision of the Forum and preferred an Appeal in this Court for review.</w:t>
      </w:r>
    </w:p>
    <w:p w:rsidR="00A10435" w:rsidRDefault="00A10435"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The concerned official of the PSPCL was recording readings every month and bills issued</w:t>
      </w:r>
      <w:r w:rsidR="0007472F">
        <w:rPr>
          <w:rFonts w:ascii="Times New Roman" w:hAnsi="Times New Roman" w:cs="Times New Roman"/>
        </w:rPr>
        <w:t>,</w:t>
      </w:r>
      <w:r>
        <w:rPr>
          <w:rFonts w:ascii="Times New Roman" w:hAnsi="Times New Roman" w:cs="Times New Roman"/>
        </w:rPr>
        <w:t xml:space="preserve"> on the basis of recorded consumption</w:t>
      </w:r>
      <w:r w:rsidR="0007472F">
        <w:rPr>
          <w:rFonts w:ascii="Times New Roman" w:hAnsi="Times New Roman" w:cs="Times New Roman"/>
        </w:rPr>
        <w:t>,</w:t>
      </w:r>
      <w:r>
        <w:rPr>
          <w:rFonts w:ascii="Times New Roman" w:hAnsi="Times New Roman" w:cs="Times New Roman"/>
        </w:rPr>
        <w:t xml:space="preserve"> were paid in due course.</w:t>
      </w:r>
    </w:p>
    <w:p w:rsidR="00982D3D" w:rsidRDefault="00982D3D"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 xml:space="preserve">After replacement of </w:t>
      </w:r>
      <w:r w:rsidR="00451A04">
        <w:rPr>
          <w:rFonts w:ascii="Times New Roman" w:hAnsi="Times New Roman" w:cs="Times New Roman"/>
        </w:rPr>
        <w:t xml:space="preserve">the </w:t>
      </w:r>
      <w:r>
        <w:rPr>
          <w:rFonts w:ascii="Times New Roman" w:hAnsi="Times New Roman" w:cs="Times New Roman"/>
        </w:rPr>
        <w:t>Energy Meter on 13.09.2018, every</w:t>
      </w:r>
      <w:r w:rsidR="00DC029C">
        <w:rPr>
          <w:rFonts w:ascii="Times New Roman" w:hAnsi="Times New Roman" w:cs="Times New Roman"/>
        </w:rPr>
        <w:t xml:space="preserve"> </w:t>
      </w:r>
      <w:r>
        <w:rPr>
          <w:rFonts w:ascii="Times New Roman" w:hAnsi="Times New Roman" w:cs="Times New Roman"/>
        </w:rPr>
        <w:t xml:space="preserve"> consumption of the Petitioner increased from 5000 units to 11000-20000 units.</w:t>
      </w:r>
    </w:p>
    <w:p w:rsidR="00982D3D" w:rsidRDefault="00982D3D"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lastRenderedPageBreak/>
        <w:t>LDHF formula was applicable only in the case where Energy Meter was defective/</w:t>
      </w:r>
      <w:r w:rsidR="00DC029C">
        <w:rPr>
          <w:rFonts w:ascii="Times New Roman" w:hAnsi="Times New Roman" w:cs="Times New Roman"/>
        </w:rPr>
        <w:t xml:space="preserve"> </w:t>
      </w:r>
      <w:r>
        <w:rPr>
          <w:rFonts w:ascii="Times New Roman" w:hAnsi="Times New Roman" w:cs="Times New Roman"/>
        </w:rPr>
        <w:t>burnt and previous consumption data was not available. So LDHF formula was not applicable in this case as submitted by the Petitioner in the present Appeal.</w:t>
      </w:r>
    </w:p>
    <w:p w:rsidR="00982D3D" w:rsidRDefault="00982D3D"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The account of the Petitioner was overhauled from 13.09.2018 to 16.03.2019 as per rule /regulation 21.5.1 of Supply Code-2014.</w:t>
      </w:r>
    </w:p>
    <w:p w:rsidR="00982D3D" w:rsidRDefault="00982D3D"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The amount to the Petitioner on account of slowness of Energy Meter was charged as per rules/regulations of the PSPCL/applicable provisions of Supply Code-2014.</w:t>
      </w:r>
    </w:p>
    <w:p w:rsidR="00982D3D" w:rsidRPr="0075047A" w:rsidRDefault="002A038E" w:rsidP="0075047A">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In view of the submissions made, Appeal may be dismissed.</w:t>
      </w:r>
    </w:p>
    <w:p w:rsidR="00474E19" w:rsidRPr="00B90947" w:rsidRDefault="00474E19" w:rsidP="00474E19">
      <w:pPr>
        <w:pStyle w:val="ListParagraph"/>
        <w:spacing w:line="480" w:lineRule="auto"/>
        <w:ind w:left="0" w:right="-46"/>
        <w:jc w:val="both"/>
        <w:rPr>
          <w:rFonts w:ascii="Times New Roman" w:hAnsi="Times New Roman" w:cs="Times New Roman"/>
          <w:b/>
        </w:rPr>
      </w:pPr>
      <w:r w:rsidRPr="00B90947">
        <w:rPr>
          <w:rFonts w:ascii="Times New Roman" w:hAnsi="Times New Roman" w:cs="Times New Roman"/>
          <w:b/>
        </w:rPr>
        <w:t>5.</w:t>
      </w:r>
      <w:r w:rsidRPr="00B90947">
        <w:rPr>
          <w:rFonts w:ascii="Times New Roman" w:hAnsi="Times New Roman" w:cs="Times New Roman"/>
          <w:b/>
        </w:rPr>
        <w:tab/>
        <w:t>Analysis</w:t>
      </w:r>
    </w:p>
    <w:p w:rsidR="00474E19" w:rsidRDefault="00474E19" w:rsidP="00474E19">
      <w:pPr>
        <w:pStyle w:val="ListParagraph"/>
        <w:spacing w:line="480" w:lineRule="auto"/>
        <w:ind w:left="709" w:right="-46" w:hanging="22"/>
        <w:jc w:val="both"/>
        <w:rPr>
          <w:rFonts w:ascii="Times New Roman" w:hAnsi="Times New Roman" w:cs="Times New Roman"/>
          <w:bCs/>
        </w:rPr>
      </w:pPr>
      <w:r w:rsidRPr="00B90947">
        <w:rPr>
          <w:rFonts w:ascii="Times New Roman" w:hAnsi="Times New Roman" w:cs="Times New Roman"/>
          <w:bCs/>
        </w:rPr>
        <w:t xml:space="preserve"> </w:t>
      </w:r>
      <w:r w:rsidRPr="00B90947">
        <w:rPr>
          <w:rFonts w:ascii="Times New Roman" w:hAnsi="Times New Roman" w:cs="Times New Roman"/>
          <w:bCs/>
        </w:rPr>
        <w:tab/>
        <w:t>The issue requiring adjudication is the legitimacy of overhauling the account of the Petitioner</w:t>
      </w:r>
      <w:r w:rsidR="00AD62E1">
        <w:rPr>
          <w:rFonts w:ascii="Times New Roman" w:hAnsi="Times New Roman" w:cs="Times New Roman"/>
          <w:bCs/>
        </w:rPr>
        <w:t xml:space="preserve"> with slowness factor of 36.96% as per report dated 16.04.2019 of M.E Laboratory.</w:t>
      </w:r>
    </w:p>
    <w:p w:rsidR="00474E19" w:rsidRDefault="00474E19" w:rsidP="00474E19">
      <w:pPr>
        <w:pStyle w:val="ListParagraph"/>
        <w:spacing w:line="480" w:lineRule="auto"/>
        <w:ind w:left="709" w:right="-46" w:hanging="22"/>
        <w:jc w:val="both"/>
        <w:rPr>
          <w:rFonts w:ascii="Times New Roman" w:hAnsi="Times New Roman" w:cs="Times New Roman"/>
          <w:bCs/>
        </w:rPr>
      </w:pPr>
    </w:p>
    <w:p w:rsidR="00474E19" w:rsidRPr="00B90947" w:rsidRDefault="00474E19" w:rsidP="00474E19">
      <w:pPr>
        <w:pStyle w:val="ListParagraph"/>
        <w:spacing w:line="480" w:lineRule="auto"/>
        <w:ind w:left="709" w:right="-46" w:hanging="22"/>
        <w:jc w:val="both"/>
        <w:rPr>
          <w:rFonts w:ascii="Times New Roman" w:hAnsi="Times New Roman" w:cs="Times New Roman"/>
          <w:bCs/>
          <w:i/>
        </w:rPr>
      </w:pPr>
      <w:r w:rsidRPr="00B90947">
        <w:rPr>
          <w:rFonts w:ascii="Times New Roman" w:hAnsi="Times New Roman" w:cs="Times New Roman"/>
          <w:bCs/>
          <w:i/>
        </w:rPr>
        <w:t>The points emerging in the present dispute are deliberated and analysed as under:</w:t>
      </w:r>
    </w:p>
    <w:p w:rsidR="00474E19" w:rsidRDefault="00474E19" w:rsidP="00474E19">
      <w:pPr>
        <w:pStyle w:val="ListParagraph"/>
        <w:numPr>
          <w:ilvl w:val="0"/>
          <w:numId w:val="9"/>
        </w:numPr>
        <w:spacing w:line="480" w:lineRule="auto"/>
        <w:ind w:left="0" w:firstLine="0"/>
        <w:jc w:val="both"/>
        <w:rPr>
          <w:rFonts w:ascii="Times New Roman" w:hAnsi="Times New Roman" w:cs="Times New Roman"/>
        </w:rPr>
      </w:pPr>
      <w:r w:rsidRPr="00B90947">
        <w:rPr>
          <w:rFonts w:ascii="Times New Roman" w:hAnsi="Times New Roman" w:cs="Times New Roman"/>
        </w:rPr>
        <w:t xml:space="preserve"> </w:t>
      </w:r>
      <w:r>
        <w:rPr>
          <w:rFonts w:ascii="Times New Roman" w:hAnsi="Times New Roman" w:cs="Times New Roman"/>
        </w:rPr>
        <w:t xml:space="preserve">The Petitioner was having a Medium Supply Category connection </w:t>
      </w:r>
    </w:p>
    <w:p w:rsidR="00474E19" w:rsidRDefault="00474E19" w:rsidP="00474E19">
      <w:pPr>
        <w:pStyle w:val="ListParagraph"/>
        <w:spacing w:line="480" w:lineRule="auto"/>
        <w:jc w:val="both"/>
        <w:rPr>
          <w:rFonts w:ascii="Times New Roman" w:hAnsi="Times New Roman" w:cs="Times New Roman"/>
        </w:rPr>
      </w:pPr>
      <w:r>
        <w:rPr>
          <w:rFonts w:ascii="Times New Roman" w:hAnsi="Times New Roman" w:cs="Times New Roman"/>
        </w:rPr>
        <w:t xml:space="preserve">with sanctioned load of 69.830 kW and  contract demand (CD) of 77.950 kVA for which, the Metering was being done by providing LT CT operated Static Energy Meter. </w:t>
      </w:r>
      <w:r w:rsidRPr="00B90947">
        <w:rPr>
          <w:rFonts w:ascii="Times New Roman" w:hAnsi="Times New Roman" w:cs="Times New Roman"/>
        </w:rPr>
        <w:t xml:space="preserve">The Present dispute arose after </w:t>
      </w:r>
      <w:r w:rsidR="00AD62E1">
        <w:rPr>
          <w:rFonts w:ascii="Times New Roman" w:hAnsi="Times New Roman" w:cs="Times New Roman"/>
        </w:rPr>
        <w:t>its</w:t>
      </w:r>
      <w:r w:rsidRPr="00B90947">
        <w:rPr>
          <w:rFonts w:ascii="Times New Roman" w:hAnsi="Times New Roman" w:cs="Times New Roman"/>
        </w:rPr>
        <w:t xml:space="preserve"> connection was checked </w:t>
      </w:r>
      <w:r w:rsidR="00AD62E1">
        <w:rPr>
          <w:rFonts w:ascii="Times New Roman" w:hAnsi="Times New Roman" w:cs="Times New Roman"/>
        </w:rPr>
        <w:t>on 21.08.2018</w:t>
      </w:r>
      <w:r w:rsidR="00AD62E1" w:rsidRPr="00B90947">
        <w:rPr>
          <w:rFonts w:ascii="Times New Roman" w:hAnsi="Times New Roman" w:cs="Times New Roman"/>
        </w:rPr>
        <w:t xml:space="preserve"> </w:t>
      </w:r>
      <w:r w:rsidRPr="00B90947">
        <w:rPr>
          <w:rFonts w:ascii="Times New Roman" w:hAnsi="Times New Roman" w:cs="Times New Roman"/>
        </w:rPr>
        <w:t xml:space="preserve">by the Addl.S.E/ MMTS-1, </w:t>
      </w:r>
      <w:r w:rsidRPr="00B90947">
        <w:rPr>
          <w:rFonts w:ascii="Times New Roman" w:hAnsi="Times New Roman" w:cs="Times New Roman"/>
        </w:rPr>
        <w:lastRenderedPageBreak/>
        <w:t>PSPCL, Ludhiana who issued directions to replace the non-DLMS Energy Meter.</w:t>
      </w:r>
      <w:r>
        <w:rPr>
          <w:rFonts w:ascii="Times New Roman" w:hAnsi="Times New Roman" w:cs="Times New Roman"/>
        </w:rPr>
        <w:t xml:space="preserve"> </w:t>
      </w:r>
      <w:r w:rsidR="00AD62E1">
        <w:rPr>
          <w:rFonts w:ascii="Times New Roman" w:hAnsi="Times New Roman" w:cs="Times New Roman"/>
        </w:rPr>
        <w:t xml:space="preserve"> Accordingly, t</w:t>
      </w:r>
      <w:r>
        <w:rPr>
          <w:rFonts w:ascii="Times New Roman" w:hAnsi="Times New Roman" w:cs="Times New Roman"/>
        </w:rPr>
        <w:t>he Energy Meter alongwith LT CTs were replaced, vide Device</w:t>
      </w:r>
      <w:r w:rsidR="00AD62E1">
        <w:rPr>
          <w:rFonts w:ascii="Times New Roman" w:hAnsi="Times New Roman" w:cs="Times New Roman"/>
        </w:rPr>
        <w:t xml:space="preserve"> </w:t>
      </w:r>
      <w:r>
        <w:rPr>
          <w:rFonts w:ascii="Times New Roman" w:hAnsi="Times New Roman" w:cs="Times New Roman"/>
        </w:rPr>
        <w:t>Replacement Order No.100006400720 dated 21.08.2018, effected on 13.09.2018.The  connection was again checked by the AEE/Enforcement, PSPCL, B</w:t>
      </w:r>
      <w:r w:rsidR="00AD62E1">
        <w:rPr>
          <w:rFonts w:ascii="Times New Roman" w:hAnsi="Times New Roman" w:cs="Times New Roman"/>
        </w:rPr>
        <w:t>h</w:t>
      </w:r>
      <w:r>
        <w:rPr>
          <w:rFonts w:ascii="Times New Roman" w:hAnsi="Times New Roman" w:cs="Times New Roman"/>
        </w:rPr>
        <w:t>atinda vide ECR No.033/2209 dated 18.02.2019</w:t>
      </w:r>
      <w:r w:rsidR="00AD62E1">
        <w:rPr>
          <w:rFonts w:ascii="Times New Roman" w:hAnsi="Times New Roman" w:cs="Times New Roman"/>
        </w:rPr>
        <w:t xml:space="preserve"> whereby, it was </w:t>
      </w:r>
      <w:r>
        <w:rPr>
          <w:rFonts w:ascii="Times New Roman" w:hAnsi="Times New Roman" w:cs="Times New Roman"/>
        </w:rPr>
        <w:t xml:space="preserve"> reported that </w:t>
      </w:r>
      <w:r w:rsidR="00AD62E1">
        <w:rPr>
          <w:rFonts w:ascii="Times New Roman" w:hAnsi="Times New Roman" w:cs="Times New Roman"/>
        </w:rPr>
        <w:t xml:space="preserve">dispute of the Energy Meter was showing </w:t>
      </w:r>
      <w:r>
        <w:rPr>
          <w:rFonts w:ascii="Times New Roman" w:hAnsi="Times New Roman" w:cs="Times New Roman"/>
        </w:rPr>
        <w:t>Phase Sequence Reverse. On physical checking, it was found that CT wires of Yellow and Blue Phases were interchanged at Meter Terminal Block. On the basis of this report, the Energy Meter was replaced</w:t>
      </w:r>
      <w:r w:rsidR="00AD62E1">
        <w:rPr>
          <w:rFonts w:ascii="Times New Roman" w:hAnsi="Times New Roman" w:cs="Times New Roman"/>
        </w:rPr>
        <w:t>,</w:t>
      </w:r>
      <w:r>
        <w:rPr>
          <w:rFonts w:ascii="Times New Roman" w:hAnsi="Times New Roman" w:cs="Times New Roman"/>
        </w:rPr>
        <w:t xml:space="preserve"> vide Device Replacement Application No.082/073518 dated 05.03.2019, effected on 16.03.2019. The Energy Meter installed on 13.10.2018 and replaced on 16.03.2019, was got checked from the M.E Laboratory on 16.04.2019 and found running slow by 36.96.In view of this report, the account of the Petitioner was overhauled with slowness factor of 36.96 and a Notice, bearing No.427 dated 22.04.2019, was sent to the Petitioner to deposit a sum of Rs.3,57,228/-.</w:t>
      </w:r>
    </w:p>
    <w:p w:rsidR="00AD62E1" w:rsidRDefault="00474E19" w:rsidP="00AD62E1">
      <w:pPr>
        <w:pStyle w:val="ListParagraph"/>
        <w:numPr>
          <w:ilvl w:val="0"/>
          <w:numId w:val="9"/>
        </w:numPr>
        <w:spacing w:line="480" w:lineRule="auto"/>
        <w:ind w:left="0" w:firstLine="0"/>
        <w:jc w:val="both"/>
        <w:rPr>
          <w:rFonts w:ascii="Times New Roman" w:hAnsi="Times New Roman" w:cs="Times New Roman"/>
        </w:rPr>
      </w:pPr>
      <w:r w:rsidRPr="00E1747E">
        <w:rPr>
          <w:rFonts w:ascii="Times New Roman" w:hAnsi="Times New Roman" w:cs="Times New Roman"/>
        </w:rPr>
        <w:t xml:space="preserve">On the directions of the Forum, the Energy Meter was got tested from the </w:t>
      </w:r>
    </w:p>
    <w:p w:rsidR="00474E19" w:rsidRPr="00E1747E" w:rsidRDefault="00474E19" w:rsidP="00AD62E1">
      <w:pPr>
        <w:pStyle w:val="ListParagraph"/>
        <w:spacing w:line="480" w:lineRule="auto"/>
        <w:jc w:val="both"/>
        <w:rPr>
          <w:rFonts w:ascii="Times New Roman" w:hAnsi="Times New Roman" w:cs="Times New Roman"/>
        </w:rPr>
      </w:pPr>
      <w:r w:rsidRPr="00E1747E">
        <w:rPr>
          <w:rFonts w:ascii="Times New Roman" w:hAnsi="Times New Roman" w:cs="Times New Roman"/>
        </w:rPr>
        <w:t xml:space="preserve">Manufacturer of the Meter </w:t>
      </w:r>
      <w:r w:rsidR="00AD62E1">
        <w:rPr>
          <w:rFonts w:ascii="Times New Roman" w:hAnsi="Times New Roman" w:cs="Times New Roman"/>
        </w:rPr>
        <w:t xml:space="preserve">to report </w:t>
      </w:r>
      <w:r w:rsidRPr="00E1747E">
        <w:rPr>
          <w:rFonts w:ascii="Times New Roman" w:hAnsi="Times New Roman" w:cs="Times New Roman"/>
        </w:rPr>
        <w:t xml:space="preserve">on the behaviour of the Meter as the consumption recorded during the disputed period was on very much higher side. </w:t>
      </w:r>
      <w:r w:rsidR="00AD62E1">
        <w:rPr>
          <w:rFonts w:ascii="Times New Roman" w:hAnsi="Times New Roman" w:cs="Times New Roman"/>
        </w:rPr>
        <w:t xml:space="preserve">The </w:t>
      </w:r>
      <w:r w:rsidRPr="00E1747E">
        <w:rPr>
          <w:rFonts w:ascii="Times New Roman" w:hAnsi="Times New Roman" w:cs="Times New Roman"/>
        </w:rPr>
        <w:t xml:space="preserve">Respondent submitted the report </w:t>
      </w:r>
      <w:r w:rsidR="00AD62E1">
        <w:rPr>
          <w:rFonts w:ascii="Times New Roman" w:hAnsi="Times New Roman" w:cs="Times New Roman"/>
        </w:rPr>
        <w:t xml:space="preserve">to the Forum </w:t>
      </w:r>
      <w:r w:rsidRPr="00E1747E">
        <w:rPr>
          <w:rFonts w:ascii="Times New Roman" w:hAnsi="Times New Roman" w:cs="Times New Roman"/>
        </w:rPr>
        <w:t>as under:</w:t>
      </w:r>
    </w:p>
    <w:p w:rsidR="00474E19" w:rsidRDefault="00474E19" w:rsidP="00474E19">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lastRenderedPageBreak/>
        <w:t>“During testing the Meter, we found that the phase association of Current for ‘Y’ &amp; ‘B’ phases are interchanged. We tested the Meter keeping the same connections at the following conditions and results are as below:</w:t>
      </w:r>
    </w:p>
    <w:p w:rsidR="00474E19" w:rsidRDefault="00474E19" w:rsidP="00474E19">
      <w:pPr>
        <w:spacing w:line="480" w:lineRule="auto"/>
        <w:ind w:left="720" w:hanging="72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ab/>
      </w:r>
      <w:r>
        <w:rPr>
          <w:rFonts w:ascii="Times New Roman" w:hAnsi="Times New Roman" w:cs="Times New Roman"/>
          <w:b/>
          <w:i/>
          <w:sz w:val="28"/>
          <w:szCs w:val="28"/>
        </w:rPr>
        <w:t>PULSE TEST</w:t>
      </w:r>
      <w:r>
        <w:rPr>
          <w:rFonts w:ascii="Times New Roman" w:hAnsi="Times New Roman" w:cs="Times New Roman"/>
          <w:i/>
          <w:sz w:val="28"/>
          <w:szCs w:val="28"/>
        </w:rPr>
        <w:t>:</w:t>
      </w:r>
    </w:p>
    <w:p w:rsidR="00474E19" w:rsidRDefault="00474E19" w:rsidP="00474E19">
      <w:pPr>
        <w:pStyle w:val="ListParagraph"/>
        <w:numPr>
          <w:ilvl w:val="0"/>
          <w:numId w:val="10"/>
        </w:numPr>
        <w:spacing w:line="480" w:lineRule="auto"/>
        <w:ind w:left="1134"/>
        <w:jc w:val="both"/>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t xml:space="preserve">Voltage Applied 240 volts, Current Applied 5Amp at UPF, </w:t>
      </w:r>
    </w:p>
    <w:p w:rsidR="00474E19" w:rsidRDefault="00474E19" w:rsidP="00474E19">
      <w:pPr>
        <w:pStyle w:val="ListParagraph"/>
        <w:spacing w:line="480" w:lineRule="auto"/>
        <w:ind w:left="1134" w:firstLine="306"/>
        <w:jc w:val="both"/>
        <w:rPr>
          <w:rFonts w:ascii="Times New Roman" w:hAnsi="Times New Roman" w:cs="Times New Roman"/>
          <w:i/>
        </w:rPr>
      </w:pPr>
      <w:r>
        <w:rPr>
          <w:rFonts w:ascii="Times New Roman" w:hAnsi="Times New Roman" w:cs="Times New Roman"/>
          <w:i/>
        </w:rPr>
        <w:t xml:space="preserve"> Meter showed error-36.41%.</w:t>
      </w:r>
    </w:p>
    <w:p w:rsidR="00474E19" w:rsidRDefault="00474E19" w:rsidP="00474E19">
      <w:pPr>
        <w:pStyle w:val="ListParagraph"/>
        <w:numPr>
          <w:ilvl w:val="0"/>
          <w:numId w:val="10"/>
        </w:numPr>
        <w:spacing w:line="480" w:lineRule="auto"/>
        <w:ind w:left="851" w:firstLine="0"/>
        <w:jc w:val="both"/>
        <w:rPr>
          <w:rFonts w:ascii="Times New Roman" w:hAnsi="Times New Roman" w:cs="Times New Roman"/>
          <w:i/>
        </w:rPr>
      </w:pPr>
      <w:r>
        <w:rPr>
          <w:rFonts w:ascii="Times New Roman" w:hAnsi="Times New Roman" w:cs="Times New Roman"/>
          <w:i/>
        </w:rPr>
        <w:t xml:space="preserve">Voltage Applied 240 volts, Current Applied 5Amp at 0.866 </w:t>
      </w:r>
    </w:p>
    <w:p w:rsidR="00474E19" w:rsidRDefault="00474E19" w:rsidP="00474E19">
      <w:pPr>
        <w:pStyle w:val="ListParagraph"/>
        <w:spacing w:line="480" w:lineRule="auto"/>
        <w:ind w:left="851" w:firstLine="589"/>
        <w:jc w:val="both"/>
        <w:rPr>
          <w:rFonts w:ascii="Times New Roman" w:hAnsi="Times New Roman" w:cs="Times New Roman"/>
          <w:i/>
        </w:rPr>
      </w:pPr>
      <w:r>
        <w:rPr>
          <w:rFonts w:ascii="Times New Roman" w:hAnsi="Times New Roman" w:cs="Times New Roman"/>
          <w:i/>
        </w:rPr>
        <w:t>Lead,  Meter showed error-40.17%.</w:t>
      </w:r>
    </w:p>
    <w:p w:rsidR="00474E19" w:rsidRDefault="00474E19" w:rsidP="00474E19">
      <w:pPr>
        <w:pStyle w:val="ListParagraph"/>
        <w:numPr>
          <w:ilvl w:val="0"/>
          <w:numId w:val="10"/>
        </w:numPr>
        <w:spacing w:line="480" w:lineRule="auto"/>
        <w:ind w:left="851" w:firstLine="0"/>
        <w:jc w:val="both"/>
        <w:rPr>
          <w:rFonts w:ascii="Times New Roman" w:hAnsi="Times New Roman" w:cs="Times New Roman"/>
          <w:i/>
        </w:rPr>
      </w:pPr>
      <w:r>
        <w:rPr>
          <w:rFonts w:ascii="Times New Roman" w:hAnsi="Times New Roman" w:cs="Times New Roman"/>
          <w:i/>
        </w:rPr>
        <w:t xml:space="preserve">Voltage Applied 240 volts, Current Applied 5Amp at 0.8 Lag </w:t>
      </w:r>
    </w:p>
    <w:p w:rsidR="00474E19" w:rsidRDefault="00474E19" w:rsidP="00474E19">
      <w:pPr>
        <w:pStyle w:val="ListParagraph"/>
        <w:spacing w:line="480" w:lineRule="auto"/>
        <w:ind w:left="851"/>
        <w:jc w:val="both"/>
        <w:rPr>
          <w:rFonts w:ascii="Times New Roman" w:hAnsi="Times New Roman" w:cs="Times New Roman"/>
          <w:i/>
        </w:rPr>
      </w:pPr>
      <w:r>
        <w:rPr>
          <w:rFonts w:ascii="Times New Roman" w:hAnsi="Times New Roman" w:cs="Times New Roman"/>
        </w:rPr>
        <w:tab/>
      </w:r>
      <w:r>
        <w:rPr>
          <w:rFonts w:ascii="Times New Roman" w:hAnsi="Times New Roman" w:cs="Times New Roman"/>
          <w:i/>
        </w:rPr>
        <w:t>PF,  Meter showed error- 40.63%</w:t>
      </w:r>
    </w:p>
    <w:p w:rsidR="00474E19" w:rsidRDefault="00474E19" w:rsidP="00474E19">
      <w:pPr>
        <w:pStyle w:val="ListParagraph"/>
        <w:spacing w:line="480" w:lineRule="auto"/>
        <w:ind w:left="851"/>
        <w:jc w:val="both"/>
        <w:rPr>
          <w:rFonts w:ascii="Times New Roman" w:hAnsi="Times New Roman" w:cs="Times New Roman"/>
          <w:i/>
        </w:rPr>
      </w:pPr>
      <w:r>
        <w:rPr>
          <w:rFonts w:ascii="Times New Roman" w:hAnsi="Times New Roman" w:cs="Times New Roman"/>
          <w:i/>
        </w:rPr>
        <w:tab/>
      </w:r>
      <w:r>
        <w:rPr>
          <w:rFonts w:ascii="Times New Roman" w:hAnsi="Times New Roman" w:cs="Times New Roman"/>
          <w:b/>
          <w:i/>
        </w:rPr>
        <w:t>DIAL TEST</w:t>
      </w:r>
      <w:r>
        <w:rPr>
          <w:rFonts w:ascii="Times New Roman" w:hAnsi="Times New Roman" w:cs="Times New Roman"/>
          <w:i/>
        </w:rPr>
        <w:t xml:space="preserve"> :</w:t>
      </w:r>
    </w:p>
    <w:p w:rsidR="00474E19" w:rsidRDefault="00474E19" w:rsidP="00474E19">
      <w:pPr>
        <w:pStyle w:val="ListParagraph"/>
        <w:numPr>
          <w:ilvl w:val="0"/>
          <w:numId w:val="11"/>
        </w:numPr>
        <w:spacing w:line="480" w:lineRule="auto"/>
        <w:ind w:left="851" w:firstLine="75"/>
        <w:jc w:val="both"/>
        <w:rPr>
          <w:rFonts w:ascii="Times New Roman" w:hAnsi="Times New Roman" w:cs="Times New Roman"/>
          <w:i/>
        </w:rPr>
      </w:pPr>
      <w:r>
        <w:rPr>
          <w:rFonts w:ascii="Times New Roman" w:hAnsi="Times New Roman" w:cs="Times New Roman"/>
          <w:i/>
        </w:rPr>
        <w:t>Voltage Applied 240 volts, Current Applied  5 Amp at</w:t>
      </w:r>
    </w:p>
    <w:p w:rsidR="00474E19" w:rsidRDefault="00474E19" w:rsidP="00474E19">
      <w:pPr>
        <w:pStyle w:val="ListParagraph"/>
        <w:spacing w:line="480" w:lineRule="auto"/>
        <w:ind w:left="1590"/>
        <w:jc w:val="both"/>
        <w:rPr>
          <w:rFonts w:ascii="Times New Roman" w:hAnsi="Times New Roman" w:cs="Times New Roman"/>
          <w:i/>
        </w:rPr>
      </w:pPr>
      <w:r>
        <w:rPr>
          <w:rFonts w:ascii="Times New Roman" w:hAnsi="Times New Roman" w:cs="Times New Roman"/>
          <w:i/>
        </w:rPr>
        <w:t xml:space="preserve"> UPF,   we applied dosage 0.3 kWh, Meter recorded energy 0.19 kWh i.e. -0.34% slow.</w:t>
      </w:r>
    </w:p>
    <w:p w:rsidR="00474E19" w:rsidRDefault="00474E19" w:rsidP="00474E19">
      <w:pPr>
        <w:pStyle w:val="ListParagraph"/>
        <w:numPr>
          <w:ilvl w:val="0"/>
          <w:numId w:val="11"/>
        </w:numPr>
        <w:spacing w:line="480" w:lineRule="auto"/>
        <w:ind w:left="851" w:firstLine="0"/>
        <w:jc w:val="both"/>
        <w:rPr>
          <w:rFonts w:ascii="Times New Roman" w:hAnsi="Times New Roman" w:cs="Times New Roman"/>
          <w:i/>
        </w:rPr>
      </w:pPr>
      <w:r>
        <w:rPr>
          <w:rFonts w:ascii="Times New Roman" w:hAnsi="Times New Roman" w:cs="Times New Roman"/>
          <w:i/>
        </w:rPr>
        <w:t xml:space="preserve">Voltage Applied 240 volts, Current Applied 5Amp at 0.9 Lag </w:t>
      </w:r>
    </w:p>
    <w:p w:rsidR="00474E19" w:rsidRDefault="00474E19" w:rsidP="00474E19">
      <w:pPr>
        <w:pStyle w:val="ListParagraph"/>
        <w:spacing w:line="480" w:lineRule="auto"/>
        <w:ind w:left="1418"/>
        <w:jc w:val="both"/>
        <w:rPr>
          <w:rFonts w:ascii="Times New Roman" w:hAnsi="Times New Roman" w:cs="Times New Roman"/>
          <w:i/>
        </w:rPr>
      </w:pPr>
      <w:r>
        <w:rPr>
          <w:rFonts w:ascii="Times New Roman" w:hAnsi="Times New Roman" w:cs="Times New Roman"/>
          <w:i/>
        </w:rPr>
        <w:tab/>
        <w:t>PF, we applied dosage 0.3 kWh, Meter recorded energy 0.179 kWh i.e. – 40.15% slow.</w:t>
      </w:r>
    </w:p>
    <w:p w:rsidR="00474E19" w:rsidRDefault="00474E19" w:rsidP="00474E19">
      <w:pPr>
        <w:pStyle w:val="ListParagraph"/>
        <w:numPr>
          <w:ilvl w:val="0"/>
          <w:numId w:val="11"/>
        </w:numPr>
        <w:spacing w:line="480" w:lineRule="auto"/>
        <w:ind w:left="851" w:firstLine="0"/>
        <w:jc w:val="both"/>
        <w:rPr>
          <w:rFonts w:ascii="Times New Roman" w:hAnsi="Times New Roman" w:cs="Times New Roman"/>
          <w:i/>
        </w:rPr>
      </w:pPr>
      <w:r>
        <w:rPr>
          <w:rFonts w:ascii="Times New Roman" w:hAnsi="Times New Roman" w:cs="Times New Roman"/>
          <w:i/>
        </w:rPr>
        <w:t>Voltage Applied 240 volts, Current Applied 5Amp at 0.866</w:t>
      </w:r>
    </w:p>
    <w:p w:rsidR="00474E19" w:rsidRDefault="00474E19" w:rsidP="00474E19">
      <w:pPr>
        <w:pStyle w:val="ListParagraph"/>
        <w:spacing w:line="480" w:lineRule="auto"/>
        <w:ind w:left="1440" w:firstLine="71"/>
        <w:jc w:val="both"/>
        <w:rPr>
          <w:rFonts w:ascii="Times New Roman" w:hAnsi="Times New Roman" w:cs="Times New Roman"/>
          <w:i/>
        </w:rPr>
      </w:pPr>
      <w:r>
        <w:rPr>
          <w:rFonts w:ascii="Times New Roman" w:hAnsi="Times New Roman" w:cs="Times New Roman"/>
          <w:i/>
        </w:rPr>
        <w:t>Lag PF, we applied dosage 0.2 kWh, Meter recorded energy 0.12 kWh i.e. – 0.38 % slow.</w:t>
      </w:r>
    </w:p>
    <w:p w:rsidR="00474E19" w:rsidRDefault="00474E19" w:rsidP="00474E19">
      <w:pPr>
        <w:pStyle w:val="ListParagraph"/>
        <w:spacing w:line="480" w:lineRule="auto"/>
        <w:ind w:left="1440"/>
        <w:jc w:val="both"/>
        <w:rPr>
          <w:rFonts w:ascii="Times New Roman" w:hAnsi="Times New Roman" w:cs="Times New Roman"/>
          <w:i/>
        </w:rPr>
      </w:pPr>
      <w:r>
        <w:rPr>
          <w:rFonts w:ascii="Times New Roman" w:hAnsi="Times New Roman" w:cs="Times New Roman"/>
          <w:i/>
        </w:rPr>
        <w:lastRenderedPageBreak/>
        <w:t>In all the conditions, Meter was found slow and error various from -34% to -40% various Power Factor”.</w:t>
      </w:r>
    </w:p>
    <w:p w:rsidR="00474E19" w:rsidRPr="00E1747E" w:rsidRDefault="00474E19" w:rsidP="00474E19">
      <w:pPr>
        <w:pStyle w:val="ListParagraph"/>
        <w:numPr>
          <w:ilvl w:val="0"/>
          <w:numId w:val="9"/>
        </w:numPr>
        <w:spacing w:line="480" w:lineRule="auto"/>
        <w:jc w:val="both"/>
        <w:rPr>
          <w:rFonts w:ascii="Times New Roman" w:hAnsi="Times New Roman" w:cs="Times New Roman"/>
        </w:rPr>
      </w:pPr>
      <w:r w:rsidRPr="00E1747E">
        <w:rPr>
          <w:rFonts w:ascii="Times New Roman" w:hAnsi="Times New Roman" w:cs="Times New Roman"/>
        </w:rPr>
        <w:t xml:space="preserve">The consumption data </w:t>
      </w:r>
      <w:r>
        <w:rPr>
          <w:rFonts w:ascii="Times New Roman" w:hAnsi="Times New Roman" w:cs="Times New Roman"/>
        </w:rPr>
        <w:t xml:space="preserve">of the Petitioner’s  </w:t>
      </w:r>
      <w:r w:rsidRPr="00E1747E">
        <w:rPr>
          <w:rFonts w:ascii="Times New Roman" w:hAnsi="Times New Roman" w:cs="Times New Roman"/>
        </w:rPr>
        <w:t>is tabulated as under:</w:t>
      </w:r>
    </w:p>
    <w:tbl>
      <w:tblPr>
        <w:tblStyle w:val="TableGrid"/>
        <w:tblW w:w="0" w:type="auto"/>
        <w:tblInd w:w="108" w:type="dxa"/>
        <w:tblLook w:val="04A0"/>
      </w:tblPr>
      <w:tblGrid>
        <w:gridCol w:w="947"/>
        <w:gridCol w:w="761"/>
        <w:gridCol w:w="1069"/>
        <w:gridCol w:w="761"/>
        <w:gridCol w:w="1142"/>
        <w:gridCol w:w="873"/>
        <w:gridCol w:w="1117"/>
        <w:gridCol w:w="1114"/>
        <w:gridCol w:w="901"/>
      </w:tblGrid>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rPr>
            </w:pPr>
            <w:r>
              <w:rPr>
                <w:rFonts w:ascii="Times New Roman" w:hAnsi="Times New Roman" w:cs="Times New Roman"/>
              </w:rPr>
              <w:t>Year</w:t>
            </w:r>
          </w:p>
        </w:tc>
        <w:tc>
          <w:tcPr>
            <w:tcW w:w="18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rPr>
            </w:pPr>
            <w:r>
              <w:rPr>
                <w:rFonts w:ascii="Times New Roman" w:hAnsi="Times New Roman" w:cs="Times New Roman"/>
              </w:rPr>
              <w:t>2016</w:t>
            </w:r>
          </w:p>
        </w:tc>
        <w:tc>
          <w:tcPr>
            <w:tcW w:w="19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rPr>
            </w:pPr>
            <w:r>
              <w:rPr>
                <w:rFonts w:ascii="Times New Roman" w:hAnsi="Times New Roman" w:cs="Times New Roman"/>
              </w:rPr>
              <w:t>2017</w:t>
            </w:r>
          </w:p>
        </w:tc>
        <w:tc>
          <w:tcPr>
            <w:tcW w:w="1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rPr>
            </w:pPr>
            <w:r>
              <w:rPr>
                <w:rFonts w:ascii="Times New Roman" w:hAnsi="Times New Roman" w:cs="Times New Roman"/>
              </w:rPr>
              <w:t>2018</w:t>
            </w:r>
          </w:p>
        </w:tc>
        <w:tc>
          <w:tcPr>
            <w:tcW w:w="2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rPr>
              <w:t>2019</w:t>
            </w: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rPr>
            </w:pPr>
            <w:r>
              <w:rPr>
                <w:rFonts w:ascii="Times New Roman" w:hAnsi="Times New Roman" w:cs="Times New Roman"/>
              </w:rPr>
              <w:t>Month</w:t>
            </w:r>
          </w:p>
        </w:tc>
        <w:tc>
          <w:tcPr>
            <w:tcW w:w="18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rPr>
            </w:pPr>
            <w:r>
              <w:rPr>
                <w:rFonts w:ascii="Times New Roman" w:hAnsi="Times New Roman" w:cs="Times New Roman"/>
              </w:rPr>
              <w:t>Consumption</w:t>
            </w:r>
          </w:p>
        </w:tc>
        <w:tc>
          <w:tcPr>
            <w:tcW w:w="19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rPr>
            </w:pPr>
            <w:r>
              <w:rPr>
                <w:rFonts w:ascii="Times New Roman" w:hAnsi="Times New Roman" w:cs="Times New Roman"/>
              </w:rPr>
              <w:t>Consumption</w:t>
            </w:r>
          </w:p>
        </w:tc>
        <w:tc>
          <w:tcPr>
            <w:tcW w:w="1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rPr>
            </w:pPr>
            <w:r>
              <w:rPr>
                <w:rFonts w:ascii="Times New Roman" w:hAnsi="Times New Roman" w:cs="Times New Roman"/>
              </w:rPr>
              <w:t>Consumption</w:t>
            </w:r>
          </w:p>
        </w:tc>
        <w:tc>
          <w:tcPr>
            <w:tcW w:w="2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rPr>
              <w:t>Consumption</w:t>
            </w: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Kwh</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kVAh</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kWh</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kVAh</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kWh</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kVAh</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kWh</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kVAh</w:t>
            </w: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Jan</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4306</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4704</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2898</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5433</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2154</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2496</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15425</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b/>
                <w:sz w:val="24"/>
                <w:szCs w:val="24"/>
              </w:rPr>
            </w:pPr>
            <w:r>
              <w:rPr>
                <w:rFonts w:ascii="Times New Roman" w:hAnsi="Times New Roman" w:cs="Times New Roman"/>
                <w:b/>
                <w:sz w:val="24"/>
                <w:szCs w:val="24"/>
              </w:rPr>
              <w:t>17535</w:t>
            </w: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Feb</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4122</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4449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2828</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5987</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1905</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2333</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19920</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b/>
                <w:sz w:val="24"/>
                <w:szCs w:val="24"/>
              </w:rPr>
            </w:pPr>
            <w:r>
              <w:rPr>
                <w:rFonts w:ascii="Times New Roman" w:hAnsi="Times New Roman" w:cs="Times New Roman"/>
                <w:b/>
                <w:sz w:val="24"/>
                <w:szCs w:val="24"/>
              </w:rPr>
              <w:t>20174</w:t>
            </w: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March</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3666</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3971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2180</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3301</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4"/>
                <w:szCs w:val="24"/>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4"/>
                <w:szCs w:val="24"/>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18119</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b/>
                <w:sz w:val="24"/>
                <w:szCs w:val="24"/>
              </w:rPr>
            </w:pPr>
            <w:r>
              <w:rPr>
                <w:rFonts w:ascii="Times New Roman" w:hAnsi="Times New Roman" w:cs="Times New Roman"/>
                <w:b/>
                <w:sz w:val="24"/>
                <w:szCs w:val="24"/>
              </w:rPr>
              <w:t>16444</w:t>
            </w: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April</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4694</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5096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3248</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3835</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5345</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5643</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3314</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3315</w:t>
            </w: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May</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4339</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4880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2806</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3154</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4463</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4597</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4073</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4089</w:t>
            </w: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June</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4554</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5224</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3097</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3505</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5640</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5848</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4641</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4663</w:t>
            </w: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July</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4404</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4631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4036</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4602</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4365</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4384</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Aug</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3919</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4007</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4021</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4594</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5870</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6251</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Sept</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4629</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4565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3659</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4278</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4372</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4961</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Oct</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5187</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5720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2563</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3226</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13039</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b/>
                <w:sz w:val="24"/>
                <w:szCs w:val="24"/>
              </w:rPr>
            </w:pPr>
            <w:r>
              <w:rPr>
                <w:rFonts w:ascii="Times New Roman" w:hAnsi="Times New Roman" w:cs="Times New Roman"/>
                <w:b/>
                <w:sz w:val="24"/>
                <w:szCs w:val="24"/>
              </w:rPr>
              <w:t>14826</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Nov</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4116</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5630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1707</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2036</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13756</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b/>
                <w:sz w:val="24"/>
                <w:szCs w:val="24"/>
              </w:rPr>
            </w:pPr>
            <w:r>
              <w:rPr>
                <w:rFonts w:ascii="Times New Roman" w:hAnsi="Times New Roman" w:cs="Times New Roman"/>
                <w:b/>
                <w:sz w:val="24"/>
                <w:szCs w:val="24"/>
              </w:rPr>
              <w:t>15478</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r>
      <w:tr w:rsidR="00474E19" w:rsidTr="00D8707F">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8"/>
                <w:szCs w:val="28"/>
              </w:rPr>
            </w:pPr>
            <w:r>
              <w:rPr>
                <w:rFonts w:ascii="Times New Roman" w:hAnsi="Times New Roman" w:cs="Times New Roman"/>
                <w:sz w:val="28"/>
                <w:szCs w:val="28"/>
              </w:rPr>
              <w:t>Dec</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1645</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3353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1357</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1544</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sz w:val="24"/>
                <w:szCs w:val="24"/>
              </w:rPr>
            </w:pPr>
            <w:r>
              <w:rPr>
                <w:rFonts w:ascii="Times New Roman" w:hAnsi="Times New Roman" w:cs="Times New Roman"/>
                <w:sz w:val="24"/>
                <w:szCs w:val="24"/>
              </w:rPr>
              <w:t>12752</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E19" w:rsidRDefault="00474E19" w:rsidP="00D8707F">
            <w:pPr>
              <w:spacing w:line="480" w:lineRule="auto"/>
              <w:jc w:val="both"/>
              <w:rPr>
                <w:rFonts w:ascii="Times New Roman" w:hAnsi="Times New Roman" w:cs="Times New Roman"/>
                <w:b/>
                <w:sz w:val="24"/>
                <w:szCs w:val="24"/>
              </w:rPr>
            </w:pPr>
            <w:r>
              <w:rPr>
                <w:rFonts w:ascii="Times New Roman" w:hAnsi="Times New Roman" w:cs="Times New Roman"/>
                <w:b/>
                <w:sz w:val="24"/>
                <w:szCs w:val="24"/>
              </w:rPr>
              <w:t>11822</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E19" w:rsidRDefault="00474E19" w:rsidP="00D8707F">
            <w:pPr>
              <w:spacing w:line="480" w:lineRule="auto"/>
              <w:jc w:val="both"/>
              <w:rPr>
                <w:rFonts w:ascii="Times New Roman" w:hAnsi="Times New Roman" w:cs="Times New Roman"/>
                <w:sz w:val="28"/>
                <w:szCs w:val="28"/>
              </w:rPr>
            </w:pPr>
          </w:p>
        </w:tc>
      </w:tr>
    </w:tbl>
    <w:p w:rsidR="00474E19" w:rsidRPr="00E1747E" w:rsidRDefault="00474E19" w:rsidP="00474E19">
      <w:pPr>
        <w:pStyle w:val="ListParagraph"/>
        <w:spacing w:line="480" w:lineRule="auto"/>
        <w:ind w:left="1080"/>
        <w:jc w:val="both"/>
        <w:rPr>
          <w:rFonts w:ascii="Times New Roman" w:hAnsi="Times New Roman" w:cs="Times New Roman"/>
        </w:rPr>
      </w:pPr>
    </w:p>
    <w:p w:rsidR="00474E19" w:rsidRPr="00E1747E" w:rsidRDefault="00474E19" w:rsidP="00474E19">
      <w:pPr>
        <w:pStyle w:val="ListParagraph"/>
        <w:numPr>
          <w:ilvl w:val="0"/>
          <w:numId w:val="9"/>
        </w:numPr>
        <w:spacing w:line="480" w:lineRule="auto"/>
        <w:jc w:val="both"/>
        <w:rPr>
          <w:rFonts w:ascii="Times New Roman" w:hAnsi="Times New Roman" w:cs="Times New Roman"/>
        </w:rPr>
      </w:pPr>
      <w:r w:rsidRPr="00E1747E">
        <w:rPr>
          <w:rFonts w:ascii="Times New Roman" w:hAnsi="Times New Roman" w:cs="Times New Roman"/>
        </w:rPr>
        <w:t>The Respondent failed to check the Energy variation which increased from the month of 10/2018.</w:t>
      </w:r>
    </w:p>
    <w:p w:rsidR="00474E19" w:rsidRPr="00E1747E" w:rsidRDefault="00474E19" w:rsidP="00474E19">
      <w:pPr>
        <w:pStyle w:val="ListParagraph"/>
        <w:numPr>
          <w:ilvl w:val="0"/>
          <w:numId w:val="9"/>
        </w:numPr>
        <w:spacing w:line="480" w:lineRule="auto"/>
        <w:jc w:val="both"/>
        <w:rPr>
          <w:rFonts w:ascii="Times New Roman" w:hAnsi="Times New Roman" w:cs="Times New Roman"/>
        </w:rPr>
      </w:pPr>
      <w:r w:rsidRPr="00E1747E">
        <w:rPr>
          <w:rFonts w:ascii="Times New Roman" w:hAnsi="Times New Roman" w:cs="Times New Roman"/>
        </w:rPr>
        <w:lastRenderedPageBreak/>
        <w:t xml:space="preserve">The CGRF (Two </w:t>
      </w:r>
      <w:r>
        <w:rPr>
          <w:rFonts w:ascii="Times New Roman" w:hAnsi="Times New Roman" w:cs="Times New Roman"/>
        </w:rPr>
        <w:t xml:space="preserve">out of Three </w:t>
      </w:r>
      <w:r w:rsidRPr="00E1747E">
        <w:rPr>
          <w:rFonts w:ascii="Times New Roman" w:hAnsi="Times New Roman" w:cs="Times New Roman"/>
        </w:rPr>
        <w:t>Members) decided the case on the basis of consumption data</w:t>
      </w:r>
      <w:r>
        <w:rPr>
          <w:rFonts w:ascii="Times New Roman" w:hAnsi="Times New Roman" w:cs="Times New Roman"/>
        </w:rPr>
        <w:t xml:space="preserve"> and</w:t>
      </w:r>
      <w:r w:rsidRPr="00E1747E">
        <w:rPr>
          <w:rFonts w:ascii="Times New Roman" w:hAnsi="Times New Roman" w:cs="Times New Roman"/>
        </w:rPr>
        <w:t xml:space="preserve"> observed that the consumption recorded during the disputed period i.e. from 10/2018 to 03/2019 </w:t>
      </w:r>
      <w:r w:rsidR="00AD62E1">
        <w:rPr>
          <w:rFonts w:ascii="Times New Roman" w:hAnsi="Times New Roman" w:cs="Times New Roman"/>
        </w:rPr>
        <w:t>wa</w:t>
      </w:r>
      <w:r w:rsidRPr="00E1747E">
        <w:rPr>
          <w:rFonts w:ascii="Times New Roman" w:hAnsi="Times New Roman" w:cs="Times New Roman"/>
        </w:rPr>
        <w:t xml:space="preserve">s quite higher than the consumption recorded during the corresponding months of previous years. Even after the replacement of the </w:t>
      </w:r>
      <w:r>
        <w:rPr>
          <w:rFonts w:ascii="Times New Roman" w:hAnsi="Times New Roman" w:cs="Times New Roman"/>
        </w:rPr>
        <w:t xml:space="preserve">Energy </w:t>
      </w:r>
      <w:r w:rsidRPr="00E1747E">
        <w:rPr>
          <w:rFonts w:ascii="Times New Roman" w:hAnsi="Times New Roman" w:cs="Times New Roman"/>
        </w:rPr>
        <w:t>Meter</w:t>
      </w:r>
      <w:r w:rsidR="00AD62E1">
        <w:rPr>
          <w:rFonts w:ascii="Times New Roman" w:hAnsi="Times New Roman" w:cs="Times New Roman"/>
        </w:rPr>
        <w:t>,</w:t>
      </w:r>
      <w:r w:rsidRPr="00E1747E">
        <w:rPr>
          <w:rFonts w:ascii="Times New Roman" w:hAnsi="Times New Roman" w:cs="Times New Roman"/>
        </w:rPr>
        <w:t xml:space="preserve"> the consumption recorded </w:t>
      </w:r>
      <w:r>
        <w:rPr>
          <w:rFonts w:ascii="Times New Roman" w:hAnsi="Times New Roman" w:cs="Times New Roman"/>
        </w:rPr>
        <w:t>wa</w:t>
      </w:r>
      <w:r w:rsidRPr="00E1747E">
        <w:rPr>
          <w:rFonts w:ascii="Times New Roman" w:hAnsi="Times New Roman" w:cs="Times New Roman"/>
        </w:rPr>
        <w:t>s comparable with the consumption recorded during the corresponding undisputed months of previous years and quite less than consumption recorded during disputed period.</w:t>
      </w:r>
    </w:p>
    <w:p w:rsidR="00474E19" w:rsidRPr="00E1747E" w:rsidRDefault="00474E19" w:rsidP="00474E19">
      <w:pPr>
        <w:pStyle w:val="ListParagraph"/>
        <w:numPr>
          <w:ilvl w:val="0"/>
          <w:numId w:val="9"/>
        </w:numPr>
        <w:spacing w:line="480" w:lineRule="auto"/>
        <w:jc w:val="both"/>
        <w:rPr>
          <w:rFonts w:ascii="Times New Roman" w:hAnsi="Times New Roman" w:cs="Times New Roman"/>
        </w:rPr>
      </w:pPr>
      <w:r w:rsidRPr="00E1747E">
        <w:rPr>
          <w:rFonts w:ascii="Times New Roman" w:hAnsi="Times New Roman" w:cs="Times New Roman"/>
        </w:rPr>
        <w:t xml:space="preserve">Member/Technical of CGRF did not agree to the conclusion and </w:t>
      </w:r>
      <w:r w:rsidR="00AD62E1">
        <w:rPr>
          <w:rFonts w:ascii="Times New Roman" w:hAnsi="Times New Roman" w:cs="Times New Roman"/>
        </w:rPr>
        <w:t xml:space="preserve">gave its dissenting </w:t>
      </w:r>
      <w:r w:rsidRPr="00E1747E">
        <w:rPr>
          <w:rFonts w:ascii="Times New Roman" w:hAnsi="Times New Roman" w:cs="Times New Roman"/>
        </w:rPr>
        <w:t>opinion:</w:t>
      </w:r>
    </w:p>
    <w:p w:rsidR="00474E19" w:rsidRDefault="00474E19" w:rsidP="00474E19">
      <w:pPr>
        <w:pStyle w:val="ListParagraph"/>
        <w:spacing w:line="480" w:lineRule="auto"/>
        <w:ind w:left="2160"/>
        <w:jc w:val="both"/>
        <w:rPr>
          <w:rFonts w:ascii="Times New Roman" w:hAnsi="Times New Roman" w:cs="Times New Roman"/>
          <w:i/>
        </w:rPr>
      </w:pPr>
      <w:r w:rsidRPr="00E1747E">
        <w:rPr>
          <w:rFonts w:ascii="Times New Roman" w:hAnsi="Times New Roman" w:cs="Times New Roman"/>
          <w:i/>
        </w:rPr>
        <w:t xml:space="preserve">“ From  the consumption data, it could not be concluded that how the consumption remained very high during the period the disputed metering equipment remained installed with wrong connections, which will further increase if the slowness factor of 36.96% is applied. Such a huge consumption was never recorded before and after the disputed period. Even the Respondent could not justify this high consumption during the disputed period and he could not even produce the Energy Variation Register when the consumption was recorded more than 7-8 times during the disputed period as compared to corresponding period of </w:t>
      </w:r>
      <w:r w:rsidRPr="00E1747E">
        <w:rPr>
          <w:rFonts w:ascii="Times New Roman" w:hAnsi="Times New Roman" w:cs="Times New Roman"/>
          <w:i/>
        </w:rPr>
        <w:lastRenderedPageBreak/>
        <w:t>previous/successive years/year. Further the checking agency i.e. AEE/Enforcement, Bathinda, vide his ECR No.33/2209 dated 18.02.2019, checked this</w:t>
      </w:r>
      <w:r w:rsidRPr="00E1747E">
        <w:rPr>
          <w:rFonts w:ascii="Times New Roman" w:hAnsi="Times New Roman" w:cs="Times New Roman"/>
        </w:rPr>
        <w:t xml:space="preserve"> </w:t>
      </w:r>
      <w:r w:rsidRPr="00E1747E">
        <w:rPr>
          <w:rFonts w:ascii="Times New Roman" w:hAnsi="Times New Roman" w:cs="Times New Roman"/>
          <w:i/>
        </w:rPr>
        <w:t>connection and found the wrong connections at site. He checked the accuracy of the Meter at site with ERS Meter but he could not reach at any conclusive decision. In this report,</w:t>
      </w:r>
      <w:r w:rsidRPr="00E1747E">
        <w:rPr>
          <w:rFonts w:ascii="Times New Roman" w:hAnsi="Times New Roman" w:cs="Times New Roman"/>
        </w:rPr>
        <w:t xml:space="preserve"> </w:t>
      </w:r>
      <w:r w:rsidRPr="00E1747E">
        <w:rPr>
          <w:rFonts w:ascii="Times New Roman" w:hAnsi="Times New Roman" w:cs="Times New Roman"/>
          <w:i/>
        </w:rPr>
        <w:t>he did not mentioned the results of the ERS Meter whether the Meter was running slow or fast. He must have recorded the actual accuracy results taken with the ERS Meter at site, which might have helped in deciding the case. The Meter testing in ME Lab and at Firm premises was done under standard conditions and not as per actual at site conditions. Further the exorbitant consumption was recorded only for the period, the disputed metering equipment remained installed at</w:t>
      </w:r>
      <w:r w:rsidRPr="00E1747E">
        <w:rPr>
          <w:rFonts w:ascii="Times New Roman" w:hAnsi="Times New Roman" w:cs="Times New Roman"/>
        </w:rPr>
        <w:t xml:space="preserve"> </w:t>
      </w:r>
      <w:r w:rsidRPr="00E1747E">
        <w:rPr>
          <w:rFonts w:ascii="Times New Roman" w:hAnsi="Times New Roman" w:cs="Times New Roman"/>
          <w:i/>
        </w:rPr>
        <w:t>disputed period. So, the site and the same is quite normal just before and after the metering equipment can be treated as defective and hence the data shown in the disputed DDL period, be also considered as defective and can not be relied</w:t>
      </w:r>
      <w:r w:rsidRPr="00E1747E">
        <w:rPr>
          <w:rFonts w:ascii="Times New Roman" w:hAnsi="Times New Roman" w:cs="Times New Roman"/>
        </w:rPr>
        <w:t xml:space="preserve"> </w:t>
      </w:r>
      <w:r w:rsidRPr="00E1747E">
        <w:rPr>
          <w:rFonts w:ascii="Times New Roman" w:hAnsi="Times New Roman" w:cs="Times New Roman"/>
          <w:i/>
        </w:rPr>
        <w:t xml:space="preserve">upon. So, it will be against the natural justice, by not considering the metering equipment ‘defective’ during the disputed period. Therefore, he is of the opinion that the behaviour of the ‘Metering Equipment’ remained erratic </w:t>
      </w:r>
      <w:r w:rsidRPr="00E1747E">
        <w:rPr>
          <w:rFonts w:ascii="Times New Roman" w:hAnsi="Times New Roman" w:cs="Times New Roman"/>
          <w:i/>
        </w:rPr>
        <w:lastRenderedPageBreak/>
        <w:t>during the disputed period from 13.09.2018 to 16.03.2019, so the same can be treated as defective and the account of the Petitioner should be overhauled from 13.09.2018 to 16.03.2019 (till replacement of Meter), with the consumption of corresponding period of previous year, as per Regulation 21.5.2 (a) of Supply Code-2014.”</w:t>
      </w:r>
    </w:p>
    <w:p w:rsidR="00474E19" w:rsidRDefault="00474E19" w:rsidP="00474E19">
      <w:pPr>
        <w:spacing w:line="480" w:lineRule="auto"/>
        <w:ind w:left="720" w:firstLine="720"/>
        <w:jc w:val="both"/>
        <w:rPr>
          <w:rFonts w:ascii="Times New Roman" w:hAnsi="Times New Roman" w:cs="Times New Roman"/>
          <w:sz w:val="28"/>
          <w:szCs w:val="28"/>
        </w:rPr>
      </w:pPr>
      <w:r w:rsidRPr="00E773B7">
        <w:rPr>
          <w:rFonts w:ascii="Times New Roman" w:hAnsi="Times New Roman" w:cs="Times New Roman"/>
          <w:sz w:val="28"/>
          <w:szCs w:val="28"/>
        </w:rPr>
        <w:t>This m</w:t>
      </w:r>
      <w:r w:rsidR="00B90C5B">
        <w:rPr>
          <w:rFonts w:ascii="Times New Roman" w:hAnsi="Times New Roman" w:cs="Times New Roman"/>
          <w:sz w:val="28"/>
          <w:szCs w:val="28"/>
        </w:rPr>
        <w:t>e</w:t>
      </w:r>
      <w:r w:rsidRPr="00E773B7">
        <w:rPr>
          <w:rFonts w:ascii="Times New Roman" w:hAnsi="Times New Roman" w:cs="Times New Roman"/>
          <w:sz w:val="28"/>
          <w:szCs w:val="28"/>
        </w:rPr>
        <w:t>ans that  Energy  Meter was defective and account</w:t>
      </w:r>
      <w:r>
        <w:rPr>
          <w:rFonts w:ascii="Times New Roman" w:hAnsi="Times New Roman" w:cs="Times New Roman"/>
          <w:i/>
        </w:rPr>
        <w:t xml:space="preserve"> </w:t>
      </w:r>
      <w:r>
        <w:rPr>
          <w:rFonts w:ascii="Times New Roman" w:hAnsi="Times New Roman" w:cs="Times New Roman"/>
          <w:sz w:val="28"/>
          <w:szCs w:val="28"/>
        </w:rPr>
        <w:t>of the Petitioner is required is required to be overhauled</w:t>
      </w:r>
      <w:r w:rsidR="00B90C5B">
        <w:rPr>
          <w:rFonts w:ascii="Times New Roman" w:hAnsi="Times New Roman" w:cs="Times New Roman"/>
          <w:sz w:val="28"/>
          <w:szCs w:val="28"/>
        </w:rPr>
        <w:t xml:space="preserve"> for six months prior to replacement of disputed Energy Meter ( 16.03.2019)</w:t>
      </w:r>
      <w:r>
        <w:rPr>
          <w:rFonts w:ascii="Times New Roman" w:hAnsi="Times New Roman" w:cs="Times New Roman"/>
          <w:sz w:val="28"/>
          <w:szCs w:val="28"/>
        </w:rPr>
        <w:t xml:space="preserve"> as per provisions contained in Regulation 21.5.2 (a) of Supply Code-2014 i.e. with the consumption of corresponding period of previous year.</w:t>
      </w:r>
    </w:p>
    <w:p w:rsidR="00474E19" w:rsidRPr="00E773B7" w:rsidRDefault="00474E19" w:rsidP="00474E19">
      <w:pPr>
        <w:spacing w:line="480" w:lineRule="auto"/>
        <w:ind w:right="-46"/>
        <w:jc w:val="both"/>
        <w:rPr>
          <w:rFonts w:ascii="Times New Roman" w:hAnsi="Times New Roman" w:cs="Times New Roman"/>
          <w:b/>
          <w:sz w:val="28"/>
          <w:szCs w:val="28"/>
        </w:rPr>
      </w:pPr>
      <w:r w:rsidRPr="00E773B7">
        <w:rPr>
          <w:rFonts w:ascii="Times New Roman" w:hAnsi="Times New Roman" w:cs="Times New Roman"/>
          <w:b/>
          <w:sz w:val="28"/>
          <w:szCs w:val="28"/>
        </w:rPr>
        <w:t>5.       Conclusion:</w:t>
      </w:r>
    </w:p>
    <w:p w:rsidR="00474E19" w:rsidRDefault="00474E19" w:rsidP="00474E19">
      <w:pPr>
        <w:spacing w:line="480" w:lineRule="auto"/>
        <w:ind w:left="720" w:firstLine="720"/>
        <w:jc w:val="both"/>
        <w:rPr>
          <w:rFonts w:ascii="Times New Roman" w:hAnsi="Times New Roman" w:cs="Times New Roman"/>
          <w:sz w:val="28"/>
          <w:szCs w:val="28"/>
        </w:rPr>
      </w:pPr>
      <w:r w:rsidRPr="00B90947">
        <w:rPr>
          <w:rFonts w:ascii="Times New Roman" w:hAnsi="Times New Roman" w:cs="Times New Roman"/>
          <w:sz w:val="28"/>
          <w:szCs w:val="28"/>
        </w:rPr>
        <w:t xml:space="preserve">From the above analysis, it is concluded that </w:t>
      </w:r>
      <w:r w:rsidR="001F3DB6">
        <w:rPr>
          <w:rFonts w:ascii="Times New Roman" w:hAnsi="Times New Roman" w:cs="Times New Roman"/>
          <w:sz w:val="28"/>
          <w:szCs w:val="28"/>
        </w:rPr>
        <w:t>the</w:t>
      </w:r>
      <w:r w:rsidRPr="00B90947">
        <w:rPr>
          <w:rFonts w:ascii="Times New Roman" w:hAnsi="Times New Roman" w:cs="Times New Roman"/>
          <w:sz w:val="28"/>
          <w:szCs w:val="28"/>
        </w:rPr>
        <w:t xml:space="preserve"> </w:t>
      </w:r>
      <w:r>
        <w:rPr>
          <w:rFonts w:ascii="Times New Roman" w:hAnsi="Times New Roman" w:cs="Times New Roman"/>
          <w:sz w:val="28"/>
          <w:szCs w:val="28"/>
        </w:rPr>
        <w:t>account of the Petitioner is required to be overhauled</w:t>
      </w:r>
      <w:r w:rsidR="00794592">
        <w:rPr>
          <w:rFonts w:ascii="Times New Roman" w:hAnsi="Times New Roman" w:cs="Times New Roman"/>
          <w:sz w:val="28"/>
          <w:szCs w:val="28"/>
        </w:rPr>
        <w:t xml:space="preserve"> for six months prior to replacement of disputed Energy Meter (16.03.2019) as per provisions contained in Regulation 21.5.2 (a) of Supply Code-</w:t>
      </w:r>
      <w:r>
        <w:rPr>
          <w:rFonts w:ascii="Times New Roman" w:hAnsi="Times New Roman" w:cs="Times New Roman"/>
          <w:sz w:val="28"/>
          <w:szCs w:val="28"/>
        </w:rPr>
        <w:t xml:space="preserve"> i.e. </w:t>
      </w:r>
      <w:r w:rsidR="00794592">
        <w:rPr>
          <w:rFonts w:ascii="Times New Roman" w:hAnsi="Times New Roman" w:cs="Times New Roman"/>
          <w:sz w:val="28"/>
          <w:szCs w:val="28"/>
        </w:rPr>
        <w:t>on</w:t>
      </w:r>
      <w:r>
        <w:rPr>
          <w:rFonts w:ascii="Times New Roman" w:hAnsi="Times New Roman" w:cs="Times New Roman"/>
          <w:sz w:val="28"/>
          <w:szCs w:val="28"/>
        </w:rPr>
        <w:t xml:space="preserve"> the </w:t>
      </w:r>
      <w:r w:rsidR="00794592">
        <w:rPr>
          <w:rFonts w:ascii="Times New Roman" w:hAnsi="Times New Roman" w:cs="Times New Roman"/>
          <w:sz w:val="28"/>
          <w:szCs w:val="28"/>
        </w:rPr>
        <w:t xml:space="preserve">basis of </w:t>
      </w:r>
      <w:r>
        <w:rPr>
          <w:rFonts w:ascii="Times New Roman" w:hAnsi="Times New Roman" w:cs="Times New Roman"/>
          <w:sz w:val="28"/>
          <w:szCs w:val="28"/>
        </w:rPr>
        <w:t>consumption of corresponding period of previous year.</w:t>
      </w:r>
    </w:p>
    <w:p w:rsidR="00474E19" w:rsidRPr="00B90947" w:rsidRDefault="00474E19" w:rsidP="00474E19">
      <w:pPr>
        <w:spacing w:line="480" w:lineRule="auto"/>
        <w:jc w:val="both"/>
        <w:rPr>
          <w:rFonts w:ascii="Times New Roman" w:hAnsi="Times New Roman" w:cs="Times New Roman"/>
          <w:b/>
          <w:sz w:val="28"/>
          <w:szCs w:val="28"/>
        </w:rPr>
      </w:pPr>
      <w:r w:rsidRPr="00B90947">
        <w:rPr>
          <w:rFonts w:ascii="Times New Roman" w:hAnsi="Times New Roman" w:cs="Times New Roman"/>
          <w:b/>
          <w:sz w:val="28"/>
          <w:szCs w:val="28"/>
        </w:rPr>
        <w:t>6.</w:t>
      </w:r>
      <w:r w:rsidRPr="00B90947">
        <w:rPr>
          <w:rFonts w:ascii="Times New Roman" w:hAnsi="Times New Roman" w:cs="Times New Roman"/>
          <w:sz w:val="28"/>
          <w:szCs w:val="28"/>
        </w:rPr>
        <w:t xml:space="preserve"> </w:t>
      </w:r>
      <w:r w:rsidRPr="00B90947">
        <w:rPr>
          <w:rFonts w:ascii="Times New Roman" w:hAnsi="Times New Roman" w:cs="Times New Roman"/>
          <w:sz w:val="28"/>
          <w:szCs w:val="28"/>
        </w:rPr>
        <w:tab/>
      </w:r>
      <w:r w:rsidRPr="00B90947">
        <w:rPr>
          <w:rFonts w:ascii="Times New Roman" w:hAnsi="Times New Roman" w:cs="Times New Roman"/>
          <w:b/>
          <w:sz w:val="28"/>
          <w:szCs w:val="28"/>
        </w:rPr>
        <w:t>Decision:</w:t>
      </w:r>
    </w:p>
    <w:p w:rsidR="00474E19" w:rsidRPr="00B90947" w:rsidRDefault="00474E19" w:rsidP="00474E19">
      <w:pPr>
        <w:pStyle w:val="ListParagraph"/>
        <w:spacing w:line="480" w:lineRule="auto"/>
        <w:ind w:left="709"/>
        <w:jc w:val="both"/>
        <w:rPr>
          <w:rFonts w:ascii="Times New Roman" w:hAnsi="Times New Roman" w:cs="Times New Roman"/>
          <w:b/>
          <w:bCs/>
        </w:rPr>
      </w:pPr>
      <w:r w:rsidRPr="00B90947">
        <w:rPr>
          <w:rFonts w:ascii="Times New Roman" w:hAnsi="Times New Roman" w:cs="Times New Roman"/>
          <w:b/>
          <w:bCs/>
        </w:rPr>
        <w:t xml:space="preserve">As a sequel of above discussions, the order dated 27.08.2019 of the CGRF, </w:t>
      </w:r>
      <w:r w:rsidR="001F3DB6">
        <w:rPr>
          <w:rFonts w:ascii="Times New Roman" w:hAnsi="Times New Roman" w:cs="Times New Roman"/>
          <w:b/>
          <w:bCs/>
        </w:rPr>
        <w:t>Ludhiana</w:t>
      </w:r>
      <w:r w:rsidRPr="00B90947">
        <w:rPr>
          <w:rFonts w:ascii="Times New Roman" w:hAnsi="Times New Roman" w:cs="Times New Roman"/>
          <w:b/>
          <w:bCs/>
        </w:rPr>
        <w:t xml:space="preserve"> in Case No. CGL-147 of 2019 is </w:t>
      </w:r>
      <w:r w:rsidR="00794592">
        <w:rPr>
          <w:rFonts w:ascii="Times New Roman" w:hAnsi="Times New Roman" w:cs="Times New Roman"/>
          <w:b/>
          <w:bCs/>
        </w:rPr>
        <w:t xml:space="preserve">set-aside. </w:t>
      </w:r>
      <w:r w:rsidR="001F3DB6">
        <w:rPr>
          <w:rFonts w:ascii="Times New Roman" w:hAnsi="Times New Roman" w:cs="Times New Roman"/>
          <w:b/>
          <w:bCs/>
        </w:rPr>
        <w:t xml:space="preserve"> It is held </w:t>
      </w:r>
      <w:r w:rsidR="001F3DB6">
        <w:rPr>
          <w:rFonts w:ascii="Times New Roman" w:hAnsi="Times New Roman" w:cs="Times New Roman"/>
          <w:b/>
          <w:bCs/>
        </w:rPr>
        <w:lastRenderedPageBreak/>
        <w:t>that t</w:t>
      </w:r>
      <w:r w:rsidR="00794592">
        <w:rPr>
          <w:rFonts w:ascii="Times New Roman" w:hAnsi="Times New Roman" w:cs="Times New Roman"/>
          <w:b/>
          <w:bCs/>
        </w:rPr>
        <w:t xml:space="preserve">he account of the Petitioner shall be overhauled as per conclusion arrived at </w:t>
      </w:r>
      <w:r w:rsidR="001C1452">
        <w:rPr>
          <w:rFonts w:ascii="Times New Roman" w:hAnsi="Times New Roman" w:cs="Times New Roman"/>
          <w:b/>
          <w:bCs/>
        </w:rPr>
        <w:t xml:space="preserve">in </w:t>
      </w:r>
      <w:r w:rsidR="00794592">
        <w:rPr>
          <w:rFonts w:ascii="Times New Roman" w:hAnsi="Times New Roman" w:cs="Times New Roman"/>
          <w:b/>
          <w:bCs/>
        </w:rPr>
        <w:t>Para-5 above. The Respondent is directed to recalculate the demand and refund/recover the amount found excess/short, if any, after adjustments, without interest.</w:t>
      </w:r>
      <w:r w:rsidRPr="00B90947">
        <w:rPr>
          <w:rFonts w:ascii="Times New Roman" w:hAnsi="Times New Roman" w:cs="Times New Roman"/>
          <w:b/>
          <w:bCs/>
        </w:rPr>
        <w:t xml:space="preserve"> </w:t>
      </w:r>
    </w:p>
    <w:p w:rsidR="00474E19" w:rsidRPr="00B90947" w:rsidRDefault="00474E19" w:rsidP="00474E19">
      <w:pPr>
        <w:spacing w:line="480" w:lineRule="auto"/>
        <w:jc w:val="both"/>
        <w:rPr>
          <w:rFonts w:ascii="Times New Roman" w:hAnsi="Times New Roman" w:cs="Times New Roman"/>
          <w:sz w:val="28"/>
          <w:szCs w:val="28"/>
        </w:rPr>
      </w:pPr>
      <w:r w:rsidRPr="00B90947">
        <w:rPr>
          <w:rFonts w:ascii="Times New Roman" w:hAnsi="Times New Roman" w:cs="Times New Roman"/>
          <w:b/>
          <w:sz w:val="28"/>
          <w:szCs w:val="28"/>
        </w:rPr>
        <w:t xml:space="preserve">7.       </w:t>
      </w:r>
      <w:r w:rsidRPr="00B90947">
        <w:rPr>
          <w:rFonts w:ascii="Times New Roman" w:hAnsi="Times New Roman" w:cs="Times New Roman"/>
          <w:sz w:val="28"/>
          <w:szCs w:val="28"/>
        </w:rPr>
        <w:t>The Appeal is disposed of accordingly.</w:t>
      </w:r>
    </w:p>
    <w:p w:rsidR="00474E19" w:rsidRPr="00B90947" w:rsidRDefault="00474E19" w:rsidP="00474E19">
      <w:pPr>
        <w:spacing w:line="480" w:lineRule="auto"/>
        <w:ind w:left="720" w:hanging="720"/>
        <w:jc w:val="both"/>
        <w:rPr>
          <w:rFonts w:ascii="Times New Roman" w:hAnsi="Times New Roman" w:cs="Times New Roman"/>
          <w:sz w:val="28"/>
          <w:szCs w:val="28"/>
        </w:rPr>
      </w:pPr>
      <w:r w:rsidRPr="00B90947">
        <w:rPr>
          <w:rFonts w:ascii="Times New Roman" w:hAnsi="Times New Roman" w:cs="Times New Roman"/>
          <w:b/>
          <w:bCs/>
          <w:sz w:val="28"/>
          <w:szCs w:val="28"/>
        </w:rPr>
        <w:t>8</w:t>
      </w:r>
      <w:r w:rsidRPr="00B90947">
        <w:rPr>
          <w:rFonts w:ascii="Times New Roman" w:hAnsi="Times New Roman" w:cs="Times New Roman"/>
          <w:sz w:val="28"/>
          <w:szCs w:val="28"/>
        </w:rPr>
        <w:t xml:space="preserve">. </w:t>
      </w:r>
      <w:r w:rsidRPr="00B90947">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474E19" w:rsidRPr="00B90947" w:rsidRDefault="00474E19" w:rsidP="00474E19">
      <w:pPr>
        <w:pStyle w:val="NoSpacing"/>
        <w:rPr>
          <w:rFonts w:ascii="Times New Roman" w:hAnsi="Times New Roman" w:cs="Times New Roman"/>
        </w:rPr>
      </w:pPr>
      <w:r w:rsidRPr="00B90947">
        <w:rPr>
          <w:rFonts w:ascii="Times New Roman" w:hAnsi="Times New Roman" w:cs="Times New Roman"/>
        </w:rPr>
        <w:t xml:space="preserve">                                                                                  (VIRINDER SINGH)</w:t>
      </w:r>
    </w:p>
    <w:p w:rsidR="00474E19" w:rsidRPr="00B90947" w:rsidRDefault="00474E19" w:rsidP="00474E19">
      <w:pPr>
        <w:pStyle w:val="NoSpacing"/>
        <w:rPr>
          <w:rFonts w:ascii="Times New Roman" w:hAnsi="Times New Roman" w:cs="Times New Roman"/>
        </w:rPr>
      </w:pPr>
      <w:r w:rsidRPr="00B90947">
        <w:rPr>
          <w:rFonts w:ascii="Times New Roman" w:hAnsi="Times New Roman" w:cs="Times New Roman"/>
        </w:rPr>
        <w:t xml:space="preserve">          November  21, 2019</w:t>
      </w:r>
      <w:r w:rsidRPr="00B90947">
        <w:rPr>
          <w:rFonts w:ascii="Times New Roman" w:hAnsi="Times New Roman" w:cs="Times New Roman"/>
        </w:rPr>
        <w:tab/>
      </w:r>
      <w:r w:rsidRPr="00B90947">
        <w:rPr>
          <w:rFonts w:ascii="Times New Roman" w:hAnsi="Times New Roman" w:cs="Times New Roman"/>
        </w:rPr>
        <w:tab/>
      </w:r>
      <w:r w:rsidRPr="00B90947">
        <w:rPr>
          <w:rFonts w:ascii="Times New Roman" w:hAnsi="Times New Roman" w:cs="Times New Roman"/>
        </w:rPr>
        <w:tab/>
      </w:r>
      <w:r w:rsidRPr="00B90947">
        <w:rPr>
          <w:rFonts w:ascii="Times New Roman" w:hAnsi="Times New Roman" w:cs="Times New Roman"/>
        </w:rPr>
        <w:tab/>
        <w:t>Lokpal (Ombudsman)</w:t>
      </w:r>
    </w:p>
    <w:p w:rsidR="00474E19" w:rsidRPr="00B90947" w:rsidRDefault="00474E19" w:rsidP="00474E19">
      <w:pPr>
        <w:pStyle w:val="NoSpacing"/>
        <w:rPr>
          <w:rFonts w:ascii="Times New Roman" w:hAnsi="Times New Roman" w:cs="Times New Roman"/>
        </w:rPr>
      </w:pPr>
      <w:r w:rsidRPr="00B90947">
        <w:rPr>
          <w:rFonts w:ascii="Times New Roman" w:hAnsi="Times New Roman" w:cs="Times New Roman"/>
        </w:rPr>
        <w:t xml:space="preserve">          S.A.S. Nagar (Mohali)</w:t>
      </w:r>
      <w:r w:rsidRPr="00B90947">
        <w:rPr>
          <w:rFonts w:ascii="Times New Roman" w:hAnsi="Times New Roman" w:cs="Times New Roman"/>
        </w:rPr>
        <w:tab/>
      </w:r>
      <w:r w:rsidRPr="00B90947">
        <w:rPr>
          <w:rFonts w:ascii="Times New Roman" w:hAnsi="Times New Roman" w:cs="Times New Roman"/>
        </w:rPr>
        <w:tab/>
      </w:r>
      <w:r w:rsidRPr="00B90947">
        <w:rPr>
          <w:rFonts w:ascii="Times New Roman" w:hAnsi="Times New Roman" w:cs="Times New Roman"/>
        </w:rPr>
        <w:tab/>
      </w:r>
      <w:r w:rsidRPr="00B90947">
        <w:rPr>
          <w:rFonts w:ascii="Times New Roman" w:hAnsi="Times New Roman" w:cs="Times New Roman"/>
        </w:rPr>
        <w:tab/>
        <w:t>Electricity, Punjab.</w:t>
      </w:r>
    </w:p>
    <w:p w:rsidR="00DC029C" w:rsidRDefault="00DC029C" w:rsidP="00474E19">
      <w:pPr>
        <w:pStyle w:val="ListParagraph"/>
        <w:spacing w:line="480" w:lineRule="auto"/>
        <w:ind w:left="0" w:right="-46"/>
        <w:jc w:val="both"/>
        <w:rPr>
          <w:sz w:val="24"/>
          <w:szCs w:val="24"/>
        </w:rPr>
      </w:pPr>
    </w:p>
    <w:sectPr w:rsidR="00DC029C" w:rsidSect="00231F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071" w:rsidRDefault="00CC6071" w:rsidP="00DC029C">
      <w:pPr>
        <w:spacing w:after="0" w:line="240" w:lineRule="auto"/>
      </w:pPr>
      <w:r>
        <w:separator/>
      </w:r>
    </w:p>
  </w:endnote>
  <w:endnote w:type="continuationSeparator" w:id="1">
    <w:p w:rsidR="00CC6071" w:rsidRDefault="00CC6071" w:rsidP="00DC0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28" w:rsidRDefault="00684D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28" w:rsidRDefault="00684D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28" w:rsidRDefault="00684D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071" w:rsidRDefault="00CC6071" w:rsidP="00DC029C">
      <w:pPr>
        <w:spacing w:after="0" w:line="240" w:lineRule="auto"/>
      </w:pPr>
      <w:r>
        <w:separator/>
      </w:r>
    </w:p>
  </w:footnote>
  <w:footnote w:type="continuationSeparator" w:id="1">
    <w:p w:rsidR="00CC6071" w:rsidRDefault="00CC6071" w:rsidP="00DC0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28" w:rsidRDefault="00684D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421688" o:spid="_x0000_s3074" type="#_x0000_t75" style="position:absolute;margin-left:0;margin-top:0;width:451.25pt;height:447.4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991735"/>
      <w:docPartObj>
        <w:docPartGallery w:val="Page Numbers (Top of Page)"/>
        <w:docPartUnique/>
      </w:docPartObj>
    </w:sdtPr>
    <w:sdtContent>
      <w:p w:rsidR="00DC029C" w:rsidRDefault="00684D2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421689" o:spid="_x0000_s3075" type="#_x0000_t75" style="position:absolute;left:0;text-align:left;margin-left:0;margin-top:0;width:451.25pt;height:447.4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20</w:t>
          </w:r>
        </w:fldSimple>
      </w:p>
    </w:sdtContent>
  </w:sdt>
  <w:p w:rsidR="00DC029C" w:rsidRDefault="00DC02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28" w:rsidRDefault="00684D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421687" o:spid="_x0000_s3073" type="#_x0000_t75" style="position:absolute;margin-left:0;margin-top:0;width:451.25pt;height:447.4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463"/>
    <w:multiLevelType w:val="hybridMultilevel"/>
    <w:tmpl w:val="85080B86"/>
    <w:lvl w:ilvl="0" w:tplc="F29AAC60">
      <w:start w:val="1"/>
      <w:numFmt w:val="lowerRoman"/>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1C44495"/>
    <w:multiLevelType w:val="hybridMultilevel"/>
    <w:tmpl w:val="813EA724"/>
    <w:lvl w:ilvl="0" w:tplc="A52064BA">
      <w:start w:val="1"/>
      <w:numFmt w:val="lowerLetter"/>
      <w:lvlText w:val="(%1)"/>
      <w:lvlJc w:val="left"/>
      <w:pPr>
        <w:ind w:left="502" w:hanging="36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33D36B8"/>
    <w:multiLevelType w:val="hybridMultilevel"/>
    <w:tmpl w:val="0E80993A"/>
    <w:lvl w:ilvl="0" w:tplc="BF00FF58">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7D3105E"/>
    <w:multiLevelType w:val="hybridMultilevel"/>
    <w:tmpl w:val="0F242446"/>
    <w:lvl w:ilvl="0" w:tplc="0E2C203A">
      <w:start w:val="5"/>
      <w:numFmt w:val="lowerRoman"/>
      <w:lvlText w:val="(%1)"/>
      <w:lvlJc w:val="left"/>
      <w:pPr>
        <w:ind w:left="1080" w:hanging="720"/>
      </w:pPr>
      <w:rPr>
        <w:rFonts w:hint="default"/>
        <w:b w:val="0"/>
        <w:bCs/>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26338CF"/>
    <w:multiLevelType w:val="hybridMultilevel"/>
    <w:tmpl w:val="F27CFF14"/>
    <w:lvl w:ilvl="0" w:tplc="BBA684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592614"/>
    <w:multiLevelType w:val="hybridMultilevel"/>
    <w:tmpl w:val="C080A344"/>
    <w:lvl w:ilvl="0" w:tplc="B9F6AD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13B36D3"/>
    <w:multiLevelType w:val="hybridMultilevel"/>
    <w:tmpl w:val="BD306008"/>
    <w:lvl w:ilvl="0" w:tplc="4BBA819C">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2074D9D"/>
    <w:multiLevelType w:val="hybridMultilevel"/>
    <w:tmpl w:val="A648B1B0"/>
    <w:lvl w:ilvl="0" w:tplc="923471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0493CB7"/>
    <w:multiLevelType w:val="hybridMultilevel"/>
    <w:tmpl w:val="B7F24140"/>
    <w:lvl w:ilvl="0" w:tplc="4D9CE110">
      <w:start w:val="1"/>
      <w:numFmt w:val="lowerLetter"/>
      <w:lvlText w:val="%1."/>
      <w:lvlJc w:val="left"/>
      <w:pPr>
        <w:ind w:left="1778"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4084FE9"/>
    <w:multiLevelType w:val="hybridMultilevel"/>
    <w:tmpl w:val="A61CF67A"/>
    <w:lvl w:ilvl="0" w:tplc="EAA8D04C">
      <w:start w:val="1"/>
      <w:numFmt w:val="lowerLetter"/>
      <w:lvlText w:val="%1."/>
      <w:lvlJc w:val="left"/>
      <w:pPr>
        <w:ind w:left="2466" w:hanging="360"/>
      </w:pPr>
    </w:lvl>
    <w:lvl w:ilvl="1" w:tplc="40090019">
      <w:start w:val="1"/>
      <w:numFmt w:val="lowerLetter"/>
      <w:lvlText w:val="%2."/>
      <w:lvlJc w:val="left"/>
      <w:pPr>
        <w:ind w:left="3186"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772067E9"/>
    <w:multiLevelType w:val="hybridMultilevel"/>
    <w:tmpl w:val="B0E60A08"/>
    <w:lvl w:ilvl="0" w:tplc="76A032E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7E2853"/>
    <w:rsid w:val="000156CA"/>
    <w:rsid w:val="000170BD"/>
    <w:rsid w:val="00047843"/>
    <w:rsid w:val="00072B96"/>
    <w:rsid w:val="0007472F"/>
    <w:rsid w:val="00092AD7"/>
    <w:rsid w:val="000943FC"/>
    <w:rsid w:val="000C0EEF"/>
    <w:rsid w:val="000E0EB0"/>
    <w:rsid w:val="000E1F03"/>
    <w:rsid w:val="000E769E"/>
    <w:rsid w:val="0010009A"/>
    <w:rsid w:val="00181AF2"/>
    <w:rsid w:val="00183A3C"/>
    <w:rsid w:val="00192200"/>
    <w:rsid w:val="001C1452"/>
    <w:rsid w:val="001F3DB6"/>
    <w:rsid w:val="00213B02"/>
    <w:rsid w:val="00231F8E"/>
    <w:rsid w:val="002342A0"/>
    <w:rsid w:val="00263E9A"/>
    <w:rsid w:val="00270C0E"/>
    <w:rsid w:val="0028668A"/>
    <w:rsid w:val="002A038E"/>
    <w:rsid w:val="002B6D80"/>
    <w:rsid w:val="00352138"/>
    <w:rsid w:val="003801D0"/>
    <w:rsid w:val="003807C9"/>
    <w:rsid w:val="00396BE2"/>
    <w:rsid w:val="003A6AA2"/>
    <w:rsid w:val="003B164F"/>
    <w:rsid w:val="00422077"/>
    <w:rsid w:val="004321FF"/>
    <w:rsid w:val="004445F1"/>
    <w:rsid w:val="00451A04"/>
    <w:rsid w:val="00474E19"/>
    <w:rsid w:val="00476FD2"/>
    <w:rsid w:val="00487EA7"/>
    <w:rsid w:val="00497473"/>
    <w:rsid w:val="004A7AE5"/>
    <w:rsid w:val="004C4826"/>
    <w:rsid w:val="004F5082"/>
    <w:rsid w:val="004F7906"/>
    <w:rsid w:val="0050353F"/>
    <w:rsid w:val="00563052"/>
    <w:rsid w:val="00576393"/>
    <w:rsid w:val="00576F6F"/>
    <w:rsid w:val="00595219"/>
    <w:rsid w:val="005C3309"/>
    <w:rsid w:val="005F547B"/>
    <w:rsid w:val="00605A8A"/>
    <w:rsid w:val="006216FD"/>
    <w:rsid w:val="006336B3"/>
    <w:rsid w:val="0064773A"/>
    <w:rsid w:val="00684D28"/>
    <w:rsid w:val="00695F54"/>
    <w:rsid w:val="006F0D56"/>
    <w:rsid w:val="00701E13"/>
    <w:rsid w:val="00720C2E"/>
    <w:rsid w:val="00744DCD"/>
    <w:rsid w:val="0075047A"/>
    <w:rsid w:val="00754150"/>
    <w:rsid w:val="00794592"/>
    <w:rsid w:val="007E2853"/>
    <w:rsid w:val="008269EF"/>
    <w:rsid w:val="0082700D"/>
    <w:rsid w:val="00840F70"/>
    <w:rsid w:val="00856728"/>
    <w:rsid w:val="0088731F"/>
    <w:rsid w:val="008B5DB4"/>
    <w:rsid w:val="008E0D9C"/>
    <w:rsid w:val="00901B6D"/>
    <w:rsid w:val="009277EA"/>
    <w:rsid w:val="00941938"/>
    <w:rsid w:val="00951EAD"/>
    <w:rsid w:val="009621E2"/>
    <w:rsid w:val="00965927"/>
    <w:rsid w:val="009749E5"/>
    <w:rsid w:val="00982D3D"/>
    <w:rsid w:val="009C31E7"/>
    <w:rsid w:val="009F4692"/>
    <w:rsid w:val="00A10028"/>
    <w:rsid w:val="00A10435"/>
    <w:rsid w:val="00A30752"/>
    <w:rsid w:val="00A54F04"/>
    <w:rsid w:val="00A64BCD"/>
    <w:rsid w:val="00A82305"/>
    <w:rsid w:val="00AA2B9B"/>
    <w:rsid w:val="00AA5A0F"/>
    <w:rsid w:val="00AB5CC4"/>
    <w:rsid w:val="00AC0668"/>
    <w:rsid w:val="00AD62E1"/>
    <w:rsid w:val="00B004BC"/>
    <w:rsid w:val="00B017AF"/>
    <w:rsid w:val="00B90C5B"/>
    <w:rsid w:val="00BF353A"/>
    <w:rsid w:val="00C11059"/>
    <w:rsid w:val="00C20820"/>
    <w:rsid w:val="00C273F7"/>
    <w:rsid w:val="00C3565E"/>
    <w:rsid w:val="00C36BB1"/>
    <w:rsid w:val="00CC6071"/>
    <w:rsid w:val="00D25249"/>
    <w:rsid w:val="00D3760E"/>
    <w:rsid w:val="00DA6E50"/>
    <w:rsid w:val="00DC029C"/>
    <w:rsid w:val="00DD3551"/>
    <w:rsid w:val="00E1216E"/>
    <w:rsid w:val="00E7061F"/>
    <w:rsid w:val="00EA750C"/>
    <w:rsid w:val="00EB4FA6"/>
    <w:rsid w:val="00F012F8"/>
    <w:rsid w:val="00F1494F"/>
    <w:rsid w:val="00F215DA"/>
    <w:rsid w:val="00FB196A"/>
    <w:rsid w:val="00FE44A6"/>
    <w:rsid w:val="00FE74FB"/>
    <w:rsid w:val="00FF3AB1"/>
    <w:rsid w:val="00FF742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F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853"/>
    <w:pPr>
      <w:spacing w:after="0" w:line="240" w:lineRule="auto"/>
    </w:pPr>
    <w:rPr>
      <w:rFonts w:ascii="Arial" w:eastAsiaTheme="minorHAnsi" w:hAnsi="Arial" w:cs="Arial"/>
      <w:sz w:val="28"/>
      <w:szCs w:val="28"/>
      <w:lang w:eastAsia="en-US"/>
    </w:rPr>
  </w:style>
  <w:style w:type="paragraph" w:styleId="ListParagraph">
    <w:name w:val="List Paragraph"/>
    <w:basedOn w:val="Normal"/>
    <w:uiPriority w:val="34"/>
    <w:qFormat/>
    <w:rsid w:val="007E2853"/>
    <w:pPr>
      <w:ind w:left="720"/>
      <w:contextualSpacing/>
    </w:pPr>
    <w:rPr>
      <w:rFonts w:ascii="Arial" w:eastAsiaTheme="minorHAnsi" w:hAnsi="Arial" w:cs="Arial"/>
      <w:sz w:val="28"/>
      <w:szCs w:val="28"/>
      <w:lang w:eastAsia="en-US"/>
    </w:rPr>
  </w:style>
  <w:style w:type="paragraph" w:styleId="Header">
    <w:name w:val="header"/>
    <w:basedOn w:val="Normal"/>
    <w:link w:val="HeaderChar"/>
    <w:uiPriority w:val="99"/>
    <w:unhideWhenUsed/>
    <w:rsid w:val="00DC0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29C"/>
  </w:style>
  <w:style w:type="paragraph" w:styleId="Footer">
    <w:name w:val="footer"/>
    <w:basedOn w:val="Normal"/>
    <w:link w:val="FooterChar"/>
    <w:uiPriority w:val="99"/>
    <w:semiHidden/>
    <w:unhideWhenUsed/>
    <w:rsid w:val="00DC02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029C"/>
  </w:style>
  <w:style w:type="table" w:styleId="TableGrid">
    <w:name w:val="Table Grid"/>
    <w:basedOn w:val="TableNormal"/>
    <w:uiPriority w:val="59"/>
    <w:rsid w:val="00474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5664585">
      <w:bodyDiv w:val="1"/>
      <w:marLeft w:val="0"/>
      <w:marRight w:val="0"/>
      <w:marTop w:val="0"/>
      <w:marBottom w:val="0"/>
      <w:divBdr>
        <w:top w:val="none" w:sz="0" w:space="0" w:color="auto"/>
        <w:left w:val="none" w:sz="0" w:space="0" w:color="auto"/>
        <w:bottom w:val="none" w:sz="0" w:space="0" w:color="auto"/>
        <w:right w:val="none" w:sz="0" w:space="0" w:color="auto"/>
      </w:divBdr>
    </w:div>
    <w:div w:id="12040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106</cp:revision>
  <cp:lastPrinted>2019-11-21T10:43:00Z</cp:lastPrinted>
  <dcterms:created xsi:type="dcterms:W3CDTF">2019-11-19T09:57:00Z</dcterms:created>
  <dcterms:modified xsi:type="dcterms:W3CDTF">2019-11-21T10:47:00Z</dcterms:modified>
</cp:coreProperties>
</file>